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郑州市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二七区2021年引进优秀人才进入体检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一、城乡规划建设岗：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（拟引进15人，按照1:1.5比例，进入体检23人）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刘又萁、汤孟轲、张榕、殷小红、苗强国、史一蓓、丁琦、杨智文、纪文军、李宇轩、冯璐、韩星、张兰生、葛璐、王俊霞、石占成、张晗、郭小沛、王颖颖、陈梦雪、黄荣、陈姗、黄琳炎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二、金融经济岗：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（拟引进15人，按照1:1.5比例，进入体检24人，最后2名成绩并列）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袁刘阳、张俊宇、程远嫱、李羿甫、彭玉雪、孙易铭、张露露、王瑶、李一凡、张一帆、黄欣悦、岳文培、何东阳、李栋栋、申豫星、张子萱、黄荟媛、李钊颖、刘洋（男）、王晗、马洋涛、刘翀、常媛媛、候淑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三、信息管理岗：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（拟引进8人，按照1:1.5比例，进入体检12人）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仇艺臻、张雪凯、陈璐、王保原、韩聃、杜培昕、王晓宇、何岸、李新源、张世康、王雅静、柴赟达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四、生态园林管理岗：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（拟引进4人，按照1:1.5比例，进入体检6人）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陈晓萌、李柯、潘欢欢、薛斌、王冰、鲁娅飞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五、公共卫生岗：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（拟引进2人，按照1:1.5比例，进入体检3人）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张琛、魏婕、柳成荫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六、公共管理岗：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（拟引进4人，按照1:1.5比例，进入体检6人）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樊琳琳、张梦惠、冯旭辉、段思佳、谢佳瑶、朱占琳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七、党建研究岗：</w:t>
      </w:r>
      <w:bookmarkStart w:id="0" w:name="_GoBack"/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（拟引进2人，按照1:1.5比例，进入体检3人）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常硕文、黎莉、李若英</w:t>
      </w:r>
    </w:p>
    <w:sectPr>
      <w:pgSz w:w="11906" w:h="16838"/>
      <w:pgMar w:top="1417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95A14"/>
    <w:rsid w:val="09F50B6E"/>
    <w:rsid w:val="0A7A7654"/>
    <w:rsid w:val="0C5F5F4F"/>
    <w:rsid w:val="147627B2"/>
    <w:rsid w:val="17E209DD"/>
    <w:rsid w:val="18183E97"/>
    <w:rsid w:val="1CB0743E"/>
    <w:rsid w:val="1DB022C0"/>
    <w:rsid w:val="222C0C55"/>
    <w:rsid w:val="284D1B9B"/>
    <w:rsid w:val="2AC5683C"/>
    <w:rsid w:val="2D172F02"/>
    <w:rsid w:val="366E7E17"/>
    <w:rsid w:val="391050C8"/>
    <w:rsid w:val="3D8D56E3"/>
    <w:rsid w:val="495E6664"/>
    <w:rsid w:val="49706233"/>
    <w:rsid w:val="4CDE3DBB"/>
    <w:rsid w:val="55FD3140"/>
    <w:rsid w:val="57BA000D"/>
    <w:rsid w:val="58DF79B8"/>
    <w:rsid w:val="61A57F5B"/>
    <w:rsid w:val="72C14C32"/>
    <w:rsid w:val="74F62A13"/>
    <w:rsid w:val="77E5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4"/>
    <w:basedOn w:val="2"/>
    <w:qFormat/>
    <w:uiPriority w:val="0"/>
    <w:rPr>
      <w:rFonts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2021-03-04T09:12:00Z</dcterms:created>
  <dc:creator>Administrator.BF-20191122UMCD</dc:creator>
  <cp:lastModifiedBy>与狼共舞</cp:lastModifiedBy>
  <dcterms:modified xsi:type="dcterms:W3CDTF">2021-07-19T10:09:23Z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1CBC2E8EE37C46D1B2BF767A210C7E82</vt:lpwstr>
  </property>
</Properties>
</file>