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tbl>
      <w:tblPr>
        <w:tblStyle w:val="2"/>
        <w:tblW w:w="9498"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
      <w:tblGrid>
        <w:gridCol w:w="709"/>
        <w:gridCol w:w="2357"/>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840" w:hRule="atLeast"/>
        </w:trPr>
        <w:tc>
          <w:tcPr>
            <w:tcW w:w="9498" w:type="dxa"/>
            <w:gridSpan w:val="3"/>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eastAsia" w:ascii="方正小标宋简体" w:hAnsi="方正小标宋简体" w:eastAsia="方正小标宋简体" w:cs="方正小标宋简体"/>
                <w:color w:val="000000"/>
                <w:kern w:val="0"/>
                <w:sz w:val="44"/>
                <w:szCs w:val="44"/>
                <w:lang w:bidi="ar"/>
              </w:rPr>
              <w:t>区</w:t>
            </w:r>
            <w:bookmarkStart w:id="0" w:name="_GoBack"/>
            <w:bookmarkEnd w:id="0"/>
            <w:r>
              <w:rPr>
                <w:rFonts w:hint="eastAsia" w:ascii="方正小标宋简体" w:hAnsi="方正小标宋简体" w:eastAsia="方正小标宋简体" w:cs="方正小标宋简体"/>
                <w:color w:val="000000"/>
                <w:kern w:val="0"/>
                <w:sz w:val="44"/>
                <w:szCs w:val="44"/>
                <w:lang w:bidi="ar"/>
              </w:rPr>
              <w:t>领导分包项目情况表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552" w:hRule="atLeast"/>
        </w:trPr>
        <w:tc>
          <w:tcPr>
            <w:tcW w:w="70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序号</w:t>
            </w:r>
          </w:p>
        </w:tc>
        <w:tc>
          <w:tcPr>
            <w:tcW w:w="235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分包区领导</w:t>
            </w:r>
          </w:p>
        </w:tc>
        <w:tc>
          <w:tcPr>
            <w:tcW w:w="64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kern w:val="0"/>
                <w:sz w:val="24"/>
                <w:szCs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434"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许广佑</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郑州天地康颂置业有限公司公园1872（商品房）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张全金、司文一</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（共同分包）</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二七区城乡更新建设开发有限公司蜜蜂张村连片改造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高天翼</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华润置地（郑州）有限公司万象城二期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954"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Style w:val="4"/>
                <w:rFonts w:hint="default" w:ascii="Times New Roman" w:hAnsi="Times New Roman" w:eastAsia="仿宋_GB2312" w:cs="Times New Roman"/>
                <w:sz w:val="24"/>
                <w:szCs w:val="24"/>
                <w:lang w:bidi="ar"/>
              </w:rPr>
              <w:t>崔世英、李</w:t>
            </w:r>
            <w:r>
              <w:rPr>
                <w:rStyle w:val="5"/>
                <w:rFonts w:hint="default" w:ascii="Times New Roman" w:hAnsi="Times New Roman" w:eastAsia="仿宋_GB2312" w:cs="Times New Roman"/>
                <w:sz w:val="24"/>
                <w:szCs w:val="24"/>
                <w:lang w:bidi="ar"/>
              </w:rPr>
              <w:t xml:space="preserve"> </w:t>
            </w:r>
            <w:r>
              <w:rPr>
                <w:rStyle w:val="4"/>
                <w:rFonts w:hint="default" w:ascii="Times New Roman" w:hAnsi="Times New Roman" w:eastAsia="仿宋_GB2312" w:cs="Times New Roman"/>
                <w:sz w:val="24"/>
                <w:szCs w:val="24"/>
                <w:lang w:bidi="ar"/>
              </w:rPr>
              <w:t>雅</w:t>
            </w:r>
            <w:r>
              <w:rPr>
                <w:rStyle w:val="4"/>
                <w:rFonts w:hint="default" w:ascii="Times New Roman" w:hAnsi="Times New Roman" w:eastAsia="仿宋_GB2312" w:cs="Times New Roman"/>
                <w:sz w:val="24"/>
                <w:szCs w:val="24"/>
                <w:lang w:bidi="ar"/>
              </w:rPr>
              <w:br w:type="textWrapping"/>
            </w:r>
            <w:r>
              <w:rPr>
                <w:rStyle w:val="4"/>
                <w:rFonts w:hint="default" w:ascii="Times New Roman" w:hAnsi="Times New Roman" w:eastAsia="仿宋_GB2312" w:cs="Times New Roman"/>
                <w:sz w:val="24"/>
                <w:szCs w:val="24"/>
                <w:lang w:bidi="ar"/>
              </w:rPr>
              <w:t>（共同分包）</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郑州华侨城都市置业有限公司郑州二七华侨城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王升建</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河南云商置业有限公司中央商务区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袁  斌（4个）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郑州万科西城房地产开发有限公司万科水晶城</w:t>
            </w:r>
            <w:r>
              <w:rPr>
                <w:rFonts w:hint="default" w:ascii="Times New Roman" w:hAnsi="Times New Roman" w:eastAsia="仿宋_GB2312" w:cs="Times New Roman"/>
                <w:color w:val="000000"/>
                <w:kern w:val="0"/>
                <w:sz w:val="24"/>
                <w:szCs w:val="24"/>
                <w:lang w:bidi="ar"/>
              </w:rPr>
              <w:br w:type="textWrapping"/>
            </w:r>
            <w:r>
              <w:rPr>
                <w:rFonts w:hint="default" w:ascii="Times New Roman" w:hAnsi="Times New Roman" w:eastAsia="仿宋_GB2312" w:cs="Times New Roman"/>
                <w:color w:val="000000"/>
                <w:kern w:val="0"/>
                <w:sz w:val="24"/>
                <w:szCs w:val="24"/>
                <w:lang w:bidi="ar"/>
              </w:rPr>
              <w:t>B-06-01地块（团购房）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八卦庙上闫垌安置区（B-07-01)地块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郑州万科西城房地产开发有限公司</w:t>
            </w:r>
            <w:r>
              <w:rPr>
                <w:rStyle w:val="4"/>
                <w:rFonts w:hint="default" w:ascii="Times New Roman" w:hAnsi="Times New Roman" w:eastAsia="仿宋_GB2312" w:cs="Times New Roman"/>
                <w:sz w:val="24"/>
                <w:szCs w:val="24"/>
                <w:lang w:bidi="ar"/>
              </w:rPr>
              <w:br w:type="textWrapping"/>
            </w:r>
            <w:r>
              <w:rPr>
                <w:rStyle w:val="4"/>
                <w:rFonts w:hint="default" w:ascii="Times New Roman" w:hAnsi="Times New Roman" w:eastAsia="仿宋_GB2312" w:cs="Times New Roman"/>
                <w:sz w:val="24"/>
                <w:szCs w:val="24"/>
                <w:lang w:bidi="ar"/>
              </w:rPr>
              <w:t>八卦庙上闫垌安置区（</w:t>
            </w:r>
            <w:r>
              <w:rPr>
                <w:rStyle w:val="5"/>
                <w:rFonts w:hint="default" w:ascii="Times New Roman" w:hAnsi="Times New Roman" w:eastAsia="仿宋_GB2312" w:cs="Times New Roman"/>
                <w:sz w:val="24"/>
                <w:szCs w:val="24"/>
                <w:lang w:bidi="ar"/>
              </w:rPr>
              <w:t>B-08-01)</w:t>
            </w:r>
            <w:r>
              <w:rPr>
                <w:rStyle w:val="4"/>
                <w:rFonts w:hint="default" w:ascii="Times New Roman" w:hAnsi="Times New Roman" w:eastAsia="仿宋_GB2312" w:cs="Times New Roman"/>
                <w:sz w:val="24"/>
                <w:szCs w:val="24"/>
                <w:lang w:bidi="ar"/>
              </w:rPr>
              <w:t>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区事管局区三馆三中心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456"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唐莉军（11个）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郑州市二七广场及周边整体规划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二七广场提升改造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郑州绿都不动产有限公司郑州锦尚德化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郑州市轨道交通置业有限公司二七中心广场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434"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河南商城大厦有限责任公司商城大厦立面改造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434"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唐莉军（11个）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德化街环境提升工程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友谊大厦改造升级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郑州箱包城改造提升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河南兴业投资有限公司亚细亚商场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Style w:val="4"/>
                <w:rFonts w:hint="default" w:ascii="Times New Roman" w:hAnsi="Times New Roman" w:eastAsia="仿宋_GB2312" w:cs="Times New Roman"/>
                <w:sz w:val="24"/>
                <w:szCs w:val="24"/>
                <w:lang w:bidi="ar"/>
              </w:rPr>
              <w:t>德化街</w:t>
            </w:r>
            <w:r>
              <w:rPr>
                <w:rStyle w:val="6"/>
                <w:rFonts w:hint="default" w:ascii="Times New Roman" w:hAnsi="Times New Roman" w:eastAsia="仿宋_GB2312" w:cs="Times New Roman"/>
                <w:sz w:val="24"/>
                <w:szCs w:val="24"/>
                <w:lang w:bidi="ar"/>
              </w:rPr>
              <w:t>85</w:t>
            </w:r>
            <w:r>
              <w:rPr>
                <w:rStyle w:val="4"/>
                <w:rFonts w:hint="default" w:ascii="Times New Roman" w:hAnsi="Times New Roman" w:eastAsia="仿宋_GB2312" w:cs="Times New Roman"/>
                <w:sz w:val="24"/>
                <w:szCs w:val="24"/>
                <w:lang w:bidi="ar"/>
              </w:rPr>
              <w:t>号院改造提升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二七商圈文化服务中心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21</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唐莉军、王玉卿</w:t>
            </w:r>
            <w:r>
              <w:rPr>
                <w:rFonts w:hint="eastAsia"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（共同分包）</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创建国家级步行街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22</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李  雅（</w:t>
            </w:r>
            <w:r>
              <w:rPr>
                <w:rFonts w:hint="default" w:ascii="Times New Roman" w:hAnsi="Times New Roman" w:eastAsia="仿宋_GB2312" w:cs="Times New Roman"/>
                <w:sz w:val="24"/>
                <w:szCs w:val="24"/>
              </w:rPr>
              <w:t>27</w:t>
            </w:r>
            <w:r>
              <w:rPr>
                <w:rFonts w:hint="default" w:ascii="Times New Roman" w:hAnsi="Times New Roman" w:eastAsia="仿宋_GB2312" w:cs="Times New Roman"/>
                <w:color w:val="000000"/>
                <w:sz w:val="24"/>
                <w:szCs w:val="24"/>
              </w:rPr>
              <w:t>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郑州万科大都会房地产开发有限公司万科大都会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23</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郑州荣望房地产开发有限公司万荣商务中心东院（</w:t>
            </w:r>
            <w:r>
              <w:rPr>
                <w:rStyle w:val="5"/>
                <w:rFonts w:hint="default" w:ascii="Times New Roman" w:hAnsi="Times New Roman" w:eastAsia="仿宋_GB2312" w:cs="Times New Roman"/>
                <w:sz w:val="24"/>
                <w:szCs w:val="24"/>
                <w:lang w:bidi="ar"/>
              </w:rPr>
              <w:t>E5</w:t>
            </w:r>
            <w:r>
              <w:rPr>
                <w:rStyle w:val="4"/>
                <w:rFonts w:hint="default" w:ascii="Times New Roman" w:hAnsi="Times New Roman" w:eastAsia="仿宋_GB2312" w:cs="Times New Roman"/>
                <w:sz w:val="24"/>
                <w:szCs w:val="24"/>
                <w:lang w:bidi="ar"/>
              </w:rPr>
              <w:t>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郑州国艺文化艺术品交易股份有限公司河南工艺美术交流中心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郑州市二七新区建设投资开发有限公司南岗刘安置区（二期）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二七新区建设投资开发有限公司郭家咀铁三官庙安置区三期</w:t>
            </w:r>
            <w:r>
              <w:rPr>
                <w:rStyle w:val="5"/>
                <w:rFonts w:hint="default" w:ascii="Times New Roman" w:hAnsi="Times New Roman" w:eastAsia="仿宋_GB2312" w:cs="Times New Roman"/>
                <w:sz w:val="24"/>
                <w:szCs w:val="24"/>
                <w:lang w:bidi="ar"/>
              </w:rPr>
              <w:t>N08-1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Style w:val="7"/>
                <w:rFonts w:hint="default" w:ascii="Times New Roman" w:hAnsi="Times New Roman" w:eastAsia="仿宋_GB2312" w:cs="Times New Roman"/>
                <w:sz w:val="24"/>
                <w:szCs w:val="24"/>
                <w:lang w:bidi="ar"/>
              </w:rPr>
              <w:t>郑州市二七新区建设投资开发有限公司郭家咀铁三官庙安置区二期（</w:t>
            </w:r>
            <w:r>
              <w:rPr>
                <w:rStyle w:val="6"/>
                <w:rFonts w:hint="default" w:ascii="Times New Roman" w:hAnsi="Times New Roman" w:eastAsia="仿宋_GB2312" w:cs="Times New Roman"/>
                <w:sz w:val="24"/>
                <w:szCs w:val="24"/>
                <w:lang w:bidi="ar"/>
              </w:rPr>
              <w:t>N02-2</w:t>
            </w:r>
            <w:r>
              <w:rPr>
                <w:rStyle w:val="7"/>
                <w:rFonts w:hint="default" w:ascii="Times New Roman" w:hAnsi="Times New Roman" w:eastAsia="仿宋_GB2312" w:cs="Times New Roman"/>
                <w:sz w:val="24"/>
                <w:szCs w:val="24"/>
                <w:lang w:bidi="ar"/>
              </w:rPr>
              <w:t>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郑州市二七新区建设投资开发有限公司郭家咀铁三官庙安置区二期（</w:t>
            </w:r>
            <w:r>
              <w:rPr>
                <w:rStyle w:val="5"/>
                <w:rFonts w:hint="default" w:ascii="Times New Roman" w:hAnsi="Times New Roman" w:eastAsia="仿宋_GB2312" w:cs="Times New Roman"/>
                <w:sz w:val="24"/>
                <w:szCs w:val="24"/>
                <w:lang w:bidi="ar"/>
              </w:rPr>
              <w:t>K03-04</w:t>
            </w:r>
            <w:r>
              <w:rPr>
                <w:rStyle w:val="4"/>
                <w:rFonts w:hint="default" w:ascii="Times New Roman" w:hAnsi="Times New Roman" w:eastAsia="仿宋_GB2312" w:cs="Times New Roman"/>
                <w:sz w:val="24"/>
                <w:szCs w:val="24"/>
                <w:lang w:bidi="ar"/>
              </w:rPr>
              <w:t>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87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河南郑地新城土地开发有限公司  大田垌安置区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106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河南憬大建设有限公司侯寨老镇区安置区</w:t>
            </w:r>
            <w:r>
              <w:rPr>
                <w:rStyle w:val="5"/>
                <w:rFonts w:hint="default" w:ascii="Times New Roman" w:hAnsi="Times New Roman" w:eastAsia="仿宋_GB2312" w:cs="Times New Roman"/>
                <w:sz w:val="24"/>
                <w:szCs w:val="24"/>
                <w:lang w:bidi="ar"/>
              </w:rPr>
              <w:t>16-012-K08-08</w:t>
            </w:r>
            <w:r>
              <w:rPr>
                <w:rStyle w:val="4"/>
                <w:rFonts w:hint="default" w:ascii="Times New Roman" w:hAnsi="Times New Roman" w:eastAsia="仿宋_GB2312" w:cs="Times New Roman"/>
                <w:sz w:val="24"/>
                <w:szCs w:val="24"/>
                <w:lang w:bidi="ar"/>
              </w:rPr>
              <w:t>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河南泷通置业有限责任公司河南郑州国际汽车城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郑州万科房地产有限公司万科医疗养老产业园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33</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李  雅（</w:t>
            </w:r>
            <w:r>
              <w:rPr>
                <w:rFonts w:hint="default" w:ascii="Times New Roman" w:hAnsi="Times New Roman" w:eastAsia="仿宋_GB2312" w:cs="Times New Roman"/>
                <w:sz w:val="24"/>
                <w:szCs w:val="24"/>
              </w:rPr>
              <w:t>27</w:t>
            </w:r>
            <w:r>
              <w:rPr>
                <w:rFonts w:hint="default" w:ascii="Times New Roman" w:hAnsi="Times New Roman" w:eastAsia="仿宋_GB2312" w:cs="Times New Roman"/>
                <w:color w:val="000000"/>
                <w:sz w:val="24"/>
                <w:szCs w:val="24"/>
              </w:rPr>
              <w:t>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河南润霖康养实业集团有限公司润霖康养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郑州吉华置业有限公司郑州东方医院健康养老宜居综合体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郑州华侨城都市置业有限公司金水河上游生态修复提升工程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国网河南省电力公司检修公司500千伏嵩郑线迁改工程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国网河南省电力公司郑州供电公司220千伏郑嵩线、郑启线迁改工程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国网河南省电力公司郑州供电公司110千伏徐双线迁改工程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国网河南省电力公司郑州供电公司110千伏杏园变电站输电线路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国网河南省电力公司郑州供电公司220千伏新城变电站输电线路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河南绿地城置业有限公司绿地城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79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河南绿地缤纷城置业有限公司绿地缤纷城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85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郑州华侨城都市置业有限公司华侨城</w:t>
            </w:r>
            <w:r>
              <w:rPr>
                <w:rStyle w:val="5"/>
                <w:rFonts w:hint="default" w:ascii="Times New Roman" w:hAnsi="Times New Roman" w:eastAsia="仿宋_GB2312" w:cs="Times New Roman"/>
                <w:sz w:val="24"/>
                <w:szCs w:val="24"/>
                <w:lang w:bidi="ar"/>
              </w:rPr>
              <w:t>OCT</w:t>
            </w:r>
            <w:r>
              <w:rPr>
                <w:rStyle w:val="4"/>
                <w:rFonts w:hint="default" w:ascii="Times New Roman" w:hAnsi="Times New Roman" w:eastAsia="仿宋_GB2312" w:cs="Times New Roman"/>
                <w:sz w:val="24"/>
                <w:szCs w:val="24"/>
                <w:lang w:bidi="ar"/>
              </w:rPr>
              <w:t>文化艺术中心项目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河南益增置业有限公司侯寨滨河花园安置区（滨河三期</w:t>
            </w:r>
            <w:r>
              <w:rPr>
                <w:rStyle w:val="5"/>
                <w:rFonts w:hint="default" w:ascii="Times New Roman" w:hAnsi="Times New Roman" w:eastAsia="仿宋_GB2312" w:cs="Times New Roman"/>
                <w:sz w:val="24"/>
                <w:szCs w:val="24"/>
                <w:lang w:bidi="ar"/>
              </w:rPr>
              <w:t>25</w:t>
            </w:r>
            <w:r>
              <w:rPr>
                <w:rStyle w:val="4"/>
                <w:rFonts w:hint="default" w:ascii="Times New Roman" w:hAnsi="Times New Roman" w:eastAsia="仿宋_GB2312" w:cs="Times New Roman"/>
                <w:sz w:val="24"/>
                <w:szCs w:val="24"/>
                <w:lang w:bidi="ar"/>
              </w:rPr>
              <w:t>号地）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79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河南申郑建设开发有限公司侯寨新镇区安置区（刘庄6号地）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河南国经龙湖健康产业开发有限公司中欧健康产业城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郑州江泰置业有限公司江泰天宇国际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7"/>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中国铁路郑州局集团有限公司全区铁路职工家属区维修改造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49</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翟国防（6个）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郑州骏龙房地产开发有限公司升龙城</w:t>
            </w:r>
            <w:r>
              <w:rPr>
                <w:rStyle w:val="5"/>
                <w:rFonts w:hint="default" w:ascii="Times New Roman" w:hAnsi="Times New Roman" w:eastAsia="仿宋_GB2312" w:cs="Times New Roman"/>
                <w:sz w:val="24"/>
                <w:szCs w:val="24"/>
                <w:lang w:bidi="ar"/>
              </w:rPr>
              <w:t>7</w:t>
            </w:r>
            <w:r>
              <w:rPr>
                <w:rStyle w:val="4"/>
                <w:rFonts w:hint="default" w:ascii="Times New Roman" w:hAnsi="Times New Roman" w:eastAsia="仿宋_GB2312" w:cs="Times New Roman"/>
                <w:sz w:val="24"/>
                <w:szCs w:val="24"/>
                <w:lang w:bidi="ar"/>
              </w:rPr>
              <w:t>号院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郑州建海苑置业有限公司建海国际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郑州建海苑置业有限公司建海绿荫丽景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郑州建海苑置业有限公司建海绿荫美景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53</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翟国防（6个）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郑州骏龙房地产开发有限公司升龙城壹公馆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郑州市第二人民医院东院区改扩建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55</w:t>
            </w:r>
          </w:p>
        </w:tc>
        <w:tc>
          <w:tcPr>
            <w:tcW w:w="235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姚  实</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升龙天玺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56</w:t>
            </w:r>
          </w:p>
        </w:tc>
        <w:tc>
          <w:tcPr>
            <w:tcW w:w="235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周国堂</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河南苏宁易购销售有限公司河南苏宁云商智能物流产业园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57</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朱志刚（2个）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郑州晟润置业有限公司盛润运河城国际广场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郑州祥宁置业有限公司贾砦棚户区改造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59</w:t>
            </w:r>
          </w:p>
        </w:tc>
        <w:tc>
          <w:tcPr>
            <w:tcW w:w="235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杨振河</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河南国土建设发展有限公司王立砦片区改造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60</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赵 阳（3个）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河南足球小镇置业有限公司建业足球小镇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西岗项目指挥部西岗建筑艺术体验园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河南足球小镇置业有限公司长安古寨民宿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63</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董治会、赵阳</w:t>
            </w:r>
            <w:r>
              <w:rPr>
                <w:rFonts w:hint="eastAsia"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（共同分包）</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河南樱桃沟文旅发展有限公司沉浸式夜游灯光秀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64</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董治会（15个）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市气象局郑州国家基本气象站项目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市殡仪馆郑州市殡仪馆二期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省人防办省人防疏散基地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市文物局郑州老奶奶庙旧石器遗址博物馆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樱桃沟管委会樱桃沟文创艺术淘宝村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69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河南足球小镇置业有限公司钓鱼沟生态文化公园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区农委袁河及新申报的桐树洼、西胡垌美丽乡村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71</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市林业局万亩森林公园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72</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光明开元置业有限公司小赵砦城中村改造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73</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林业绿道二期30公里建设工程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74</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美丽公路建设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75</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紫玉路、华美石材路生态屏障建设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76</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申河遗址生态文化公园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77</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郑州华侨城都市置业有限公司芦村河遗址生态文化公园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78</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上李河西遗址生态文化公园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79</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兰海</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郑州凯恩置业有限公司凯恩国际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80</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闫凯（32个）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市公路局省道</w:t>
            </w:r>
            <w:r>
              <w:rPr>
                <w:rStyle w:val="5"/>
                <w:rFonts w:hint="default" w:ascii="Times New Roman" w:hAnsi="Times New Roman" w:eastAsia="仿宋_GB2312" w:cs="Times New Roman"/>
                <w:sz w:val="24"/>
                <w:szCs w:val="24"/>
                <w:lang w:bidi="ar"/>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大商股份郑州商业投资有限公司郑州大商金博大商业中心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二七区老旧小区整治提升工程（467个工程）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83</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市城乡建设局渠南路（长江西路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花溪南路）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市城乡建设局鼎盛大道（大学路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郑密路）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市城乡建设局豫一路（嵩山路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京广南路）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86</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郑州市建设投资集团有限公司渠北路（建安路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大学南路）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郑州市建设投资集团有限公司杏园路（渠南路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南四环）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郑州市建设投资集团有限公司双铁路（大顺路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鼎盛大道）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郑州市建设投资集团有限公司芦庄路（百荣路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京广南路）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90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市城乡建设局碧云路（渠南路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杏贾路）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91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市城乡建设局渠北路（中州大道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大学南路）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市城乡建设局渠北路（中州大道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大学南路）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区建设和交通局望桥路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南四环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绕城高速辅道</w:t>
            </w:r>
            <w:r>
              <w:rPr>
                <w:rStyle w:val="5"/>
                <w:rFonts w:hint="default" w:ascii="Times New Roman" w:hAnsi="Times New Roman" w:eastAsia="仿宋_GB2312" w:cs="Times New Roman"/>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区建设和交通局曙光路（绕城高速辅道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郑少高速南辅道）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区建设和交通局萍湖路（丰功路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绕城高速辅道）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区建设和交通局侯寨南环路（南四环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侯寨西环路）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区建设和交通局百荣路（三官中路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大学南路）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97</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区建设和交通局豫二路（嵩山南路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京广南路）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98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区建设和交通局文华南路（三官中路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热源厂路）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99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区建设和交通局郑少高速北辅道（公安路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绕城高速辅道道）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区建设和交通局郑少高速南辅道（绕城高速辅道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萍湖路）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区建设和交通局樱桃路（郑密路辅道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侯寨南环路）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区建设和交通局南桂路（南四环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天泰路）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区建设和交通局椰风路（郑少高速南辅道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萍湖路）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区建设和交通局夏至路（宝溪路）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郑密路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南四环</w:t>
            </w:r>
            <w:r>
              <w:rPr>
                <w:rStyle w:val="5"/>
                <w:rFonts w:hint="default" w:ascii="Times New Roman" w:hAnsi="Times New Roman" w:eastAsia="仿宋_GB2312" w:cs="Times New Roman"/>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区建设和交通局明江路（热源厂路）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文华南路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京广南路</w:t>
            </w:r>
            <w:r>
              <w:rPr>
                <w:rStyle w:val="5"/>
                <w:rFonts w:hint="default" w:ascii="Times New Roman" w:hAnsi="Times New Roman" w:eastAsia="仿宋_GB2312" w:cs="Times New Roman"/>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区建设和交通局樱桃路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南四环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郑密路</w:t>
            </w:r>
            <w:r>
              <w:rPr>
                <w:rStyle w:val="5"/>
                <w:rFonts w:hint="default" w:ascii="Times New Roman" w:hAnsi="Times New Roman" w:eastAsia="仿宋_GB2312" w:cs="Times New Roman"/>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区建设和交通局凯旋路（侯寨西环路）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航海西路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郑密路</w:t>
            </w:r>
            <w:r>
              <w:rPr>
                <w:rStyle w:val="5"/>
                <w:rFonts w:hint="default" w:ascii="Times New Roman" w:hAnsi="Times New Roman" w:eastAsia="仿宋_GB2312" w:cs="Times New Roman"/>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区建设和交通局安亭路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航海西路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丹水大道</w:t>
            </w:r>
            <w:r>
              <w:rPr>
                <w:rStyle w:val="5"/>
                <w:rFonts w:hint="default" w:ascii="Times New Roman" w:hAnsi="Times New Roman" w:eastAsia="仿宋_GB2312" w:cs="Times New Roman"/>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109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区建设和交通局大学路辅道（南三环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绕城高速辅道）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Style w:val="4"/>
                <w:rFonts w:hint="default" w:ascii="Times New Roman" w:hAnsi="Times New Roman" w:eastAsia="仿宋_GB2312" w:cs="Times New Roman"/>
                <w:sz w:val="24"/>
                <w:szCs w:val="24"/>
                <w:lang w:bidi="ar"/>
              </w:rPr>
              <w:t>区建设和交通局南四环辅道内侧（凯旋南路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京广南路）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区建设和交通局尖樱线（郑登快速路--绕城高速）改建工程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112</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张超（17个）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二七区高速互通绿化提升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京广快速路南延生态廊道绿化建设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新建微公园、游园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南水北调生态文化公园剩余段建设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区建设和交通局嵩山路综合改造工程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区建设和交通局京广路综合改造工程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区建设和交通局航海路综合改造工程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119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区建设和交通局三环综合改造工程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120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区建设和交通局陇海路综合改造工程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121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Style w:val="4"/>
                <w:rFonts w:hint="default" w:ascii="Times New Roman" w:hAnsi="Times New Roman" w:eastAsia="仿宋_GB2312" w:cs="Times New Roman"/>
                <w:sz w:val="24"/>
                <w:szCs w:val="24"/>
                <w:lang w:bidi="ar"/>
              </w:rPr>
            </w:pPr>
            <w:r>
              <w:rPr>
                <w:rFonts w:hint="default" w:ascii="Times New Roman" w:hAnsi="Times New Roman" w:eastAsia="仿宋_GB2312" w:cs="Times New Roman"/>
                <w:color w:val="000000"/>
                <w:kern w:val="0"/>
                <w:sz w:val="24"/>
                <w:szCs w:val="24"/>
                <w:lang w:bidi="ar"/>
              </w:rPr>
              <w:t>区建设和交通局建设路综合改造工程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区建设和交通局兴华南街（中原路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渠北路）综合改造工程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区建设和交通局淮南街（桃源路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南三环）综合改造工程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大型转运站及分拣中心建设项目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59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河源路、尖岗南路、荆寨文华路、马寨镇王庄、樱桃南路等9座环卫中转站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新建公厕</w:t>
            </w:r>
            <w:r>
              <w:rPr>
                <w:rStyle w:val="6"/>
                <w:rFonts w:hint="default" w:ascii="Times New Roman" w:hAnsi="Times New Roman" w:eastAsia="仿宋_GB2312" w:cs="Times New Roman"/>
                <w:sz w:val="24"/>
                <w:szCs w:val="24"/>
                <w:lang w:bidi="ar"/>
              </w:rPr>
              <w:t>13</w:t>
            </w:r>
            <w:r>
              <w:rPr>
                <w:rStyle w:val="4"/>
                <w:rFonts w:hint="default" w:ascii="Times New Roman" w:hAnsi="Times New Roman" w:eastAsia="仿宋_GB2312" w:cs="Times New Roman"/>
                <w:sz w:val="24"/>
                <w:szCs w:val="24"/>
                <w:lang w:bidi="ar"/>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果蔬垃圾处理站和生活固废物回收处理站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128</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6"/>
                <w:rFonts w:hint="default" w:ascii="Times New Roman" w:hAnsi="Times New Roman" w:eastAsia="仿宋_GB2312" w:cs="Times New Roman"/>
                <w:sz w:val="24"/>
                <w:szCs w:val="24"/>
                <w:lang w:bidi="ar"/>
              </w:rPr>
              <w:t>2020</w:t>
            </w:r>
            <w:r>
              <w:rPr>
                <w:rStyle w:val="4"/>
                <w:rFonts w:hint="default" w:ascii="Times New Roman" w:hAnsi="Times New Roman" w:eastAsia="仿宋_GB2312" w:cs="Times New Roman"/>
                <w:sz w:val="24"/>
                <w:szCs w:val="24"/>
                <w:lang w:bidi="ar"/>
              </w:rPr>
              <w:t>年道路中修工程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129</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林海（10个）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郑州多元投资有限公司高砦安置区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郑州多元投资有限公司长江一号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131</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区教体局开发路小学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区教体局庆泰路小学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区教体局榕江路学校（九年一贯制）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区教体局南溪路小学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区教体局贺江路中学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区教体局景中路小学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河南省上实教育产业发展有限公司郑州上实双语高级中学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河南省上实教育产业发展有限公司郑州上实双语中学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139</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胡新生（4个）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郑州市公共住宅建设投资有限公司青年人才公寓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河南上林置业有限公司泰和新苑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盈合电子商务有限公司盈合万货城升级改造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河南台兴房产有限公司中陆大健康城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143</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黄卫红、王永利</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（共同分包11个）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区城乡更新公司南岗路中学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区城乡更新公司长江路中学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区城乡更新公司长江东路第四小学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区城乡更新公司景西路小学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区城乡更新公司兴华街第三小学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区城乡更新公司四季路第二小学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区城乡更新公司杏园路第三小学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区城乡更新公司先锋路小学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区城乡更新公司漓江路小学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区建投公司凤鸣路小学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154</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司文一（3个）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河南省盛祥置业有限司金盛国际商贸城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上海宝冶集团有限公司太康路地下管廊（铭功路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民主路段）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河南凯浦置业有限公司二七商业地下综合管廊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157</w:t>
            </w:r>
          </w:p>
        </w:tc>
        <w:tc>
          <w:tcPr>
            <w:tcW w:w="235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王玉卿</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香港恒隆集团二七区恒隆广场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158</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李国立（2个）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郑州新溪园置业有限公司美好书香苑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郑州奥马置业有限公司奥马广场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160</w:t>
            </w:r>
          </w:p>
        </w:tc>
        <w:tc>
          <w:tcPr>
            <w:tcW w:w="235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李华民</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豫书苑棚户区改造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161</w:t>
            </w:r>
          </w:p>
        </w:tc>
        <w:tc>
          <w:tcPr>
            <w:tcW w:w="235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谭清录（3个）</w:t>
            </w: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郑州市第四十四中学新建宿舍楼及地下停车场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425"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保利·豫见里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515"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163</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郑州铁路置业有限公司 铁路中和苑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745"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164</w:t>
            </w:r>
          </w:p>
        </w:tc>
        <w:tc>
          <w:tcPr>
            <w:tcW w:w="23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王同超</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郑州亿海置业有限公司西陈庄城中村改造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5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165</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曹宪武（4个）</w:t>
            </w: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河南上林置业有限公司正商城商业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769"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河南上林置业有限公司正商城住宅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5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郑州居然之家中陆购物中心有限公司永辉超市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785"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河南上林置业有限公司冯庄绿地公园地下空间使用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169</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王  波（27个）</w:t>
            </w: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郑州中物房地产开发有限公司郑州中物军民融合创新创业科技园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郑州投控科技产业园区发展有限公司郑投科技创新园一二期（</w:t>
            </w:r>
            <w:r>
              <w:rPr>
                <w:rStyle w:val="5"/>
                <w:rFonts w:hint="default" w:ascii="Times New Roman" w:hAnsi="Times New Roman" w:eastAsia="仿宋_GB2312" w:cs="Times New Roman"/>
                <w:sz w:val="24"/>
                <w:szCs w:val="24"/>
                <w:lang w:bidi="ar"/>
              </w:rPr>
              <w:t>45</w:t>
            </w:r>
            <w:r>
              <w:rPr>
                <w:rStyle w:val="4"/>
                <w:rFonts w:hint="default" w:ascii="Times New Roman" w:hAnsi="Times New Roman" w:eastAsia="仿宋_GB2312" w:cs="Times New Roman"/>
                <w:sz w:val="24"/>
                <w:szCs w:val="24"/>
                <w:lang w:bidi="ar"/>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郑州丰捷实业有限公司郑州丰捷创新科技园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郑州名扬窗饰材料有限公司遮阳节能产业基地建设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河南花都柜业集团有限公司花都绿色智造科技园建设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郑州中凯机电设备有限公司中凯（郑州）冷链物流园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河南灏宇纸品有限公司灏宇数字包装产业园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河南联东金锦实业有限公司联东</w:t>
            </w:r>
            <w:r>
              <w:rPr>
                <w:rStyle w:val="5"/>
                <w:rFonts w:hint="default" w:ascii="Times New Roman" w:hAnsi="Times New Roman" w:eastAsia="仿宋_GB2312" w:cs="Times New Roman"/>
                <w:sz w:val="24"/>
                <w:szCs w:val="24"/>
                <w:lang w:bidi="ar"/>
              </w:rPr>
              <w:t>U</w:t>
            </w:r>
            <w:r>
              <w:rPr>
                <w:rStyle w:val="4"/>
                <w:rFonts w:hint="default" w:ascii="Times New Roman" w:hAnsi="Times New Roman" w:eastAsia="仿宋_GB2312" w:cs="Times New Roman"/>
                <w:sz w:val="24"/>
                <w:szCs w:val="24"/>
                <w:lang w:bidi="ar"/>
              </w:rPr>
              <w:t>谷</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科技总部港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深国际郑州综合物流港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河南星航瑞科技产业有限公司中部航空智造产业园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179</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郑州寰海置业有限公司郑西国际会展中心综合体</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开发地块）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滨湖公园二期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飞翔路（梦想路</w:t>
            </w:r>
            <w:r>
              <w:rPr>
                <w:rStyle w:val="6"/>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绕城高速辅道，联东、名扬、花都周边道路）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程炉路（马寨西界</w:t>
            </w:r>
            <w:r>
              <w:rPr>
                <w:rStyle w:val="6"/>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明晖路，灏宇二期北侧道路）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安宁路（明晖路-康佳路）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郑州天地新城实业有限公司景中路带状公园建设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郑州天地新城实业有限公司椰风路带状公园建设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186</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宜居东路（景西一路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景东路）定制房一期周边道路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187</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宜居西路（思源路-景西二路，公园1872项目周边道路）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188</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景东二路（ 林荫南路-萍湖路，定制房一期周边道路）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189</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林荫南路（康佳路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宜华环路，定制房一期周边道路）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190</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宜华环路（椰风路</w:t>
            </w:r>
            <w:r>
              <w:rPr>
                <w:rStyle w:val="5"/>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椰风路，滨湖公园二期中央公园周边道路）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191</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景西一路（郑少高速南辅道</w:t>
            </w:r>
            <w:r>
              <w:rPr>
                <w:rStyle w:val="6"/>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萍湖路，景中路小学周边道路）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192</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景东路（郑少高速辅道</w:t>
            </w:r>
            <w:r>
              <w:rPr>
                <w:rStyle w:val="6"/>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萍湖路，定制房一期周边道路）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193</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景西二路（郑少高速辅道</w:t>
            </w:r>
            <w:r>
              <w:rPr>
                <w:rStyle w:val="6"/>
                <w:rFonts w:hint="default" w:ascii="Times New Roman" w:hAnsi="Times New Roman" w:eastAsia="仿宋_GB2312" w:cs="Times New Roman"/>
                <w:sz w:val="24"/>
                <w:szCs w:val="24"/>
                <w:lang w:bidi="ar"/>
              </w:rPr>
              <w:t>-</w:t>
            </w:r>
            <w:r>
              <w:rPr>
                <w:rStyle w:val="4"/>
                <w:rFonts w:hint="default" w:ascii="Times New Roman" w:hAnsi="Times New Roman" w:eastAsia="仿宋_GB2312" w:cs="Times New Roman"/>
                <w:sz w:val="24"/>
                <w:szCs w:val="24"/>
                <w:lang w:bidi="ar"/>
              </w:rPr>
              <w:t>萍湖路，公园</w:t>
            </w:r>
            <w:r>
              <w:rPr>
                <w:rStyle w:val="6"/>
                <w:rFonts w:hint="default" w:ascii="Times New Roman" w:hAnsi="Times New Roman" w:eastAsia="仿宋_GB2312" w:cs="Times New Roman"/>
                <w:sz w:val="24"/>
                <w:szCs w:val="24"/>
                <w:lang w:bidi="ar"/>
              </w:rPr>
              <w:t>1872</w:t>
            </w:r>
            <w:r>
              <w:rPr>
                <w:rStyle w:val="4"/>
                <w:rFonts w:hint="default" w:ascii="Times New Roman" w:hAnsi="Times New Roman" w:eastAsia="仿宋_GB2312" w:cs="Times New Roman"/>
                <w:sz w:val="24"/>
                <w:szCs w:val="24"/>
                <w:lang w:bidi="ar"/>
              </w:rPr>
              <w:t>项目周边道路）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194</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市电力公司马寨变电站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195</w:t>
            </w:r>
          </w:p>
        </w:tc>
        <w:tc>
          <w:tcPr>
            <w:tcW w:w="23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市电力公司张河变电站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196</w:t>
            </w:r>
          </w:p>
        </w:tc>
        <w:tc>
          <w:tcPr>
            <w:tcW w:w="23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王永利（2个）</w:t>
            </w: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Style w:val="4"/>
                <w:rFonts w:hint="default" w:ascii="Times New Roman" w:hAnsi="Times New Roman" w:eastAsia="仿宋_GB2312" w:cs="Times New Roman"/>
                <w:sz w:val="24"/>
                <w:szCs w:val="24"/>
                <w:lang w:bidi="ar"/>
              </w:rPr>
              <w:t>郑州天地康颂置业有限公司定制房</w:t>
            </w:r>
            <w:r>
              <w:rPr>
                <w:rStyle w:val="5"/>
                <w:rFonts w:hint="default" w:ascii="Times New Roman" w:hAnsi="Times New Roman" w:eastAsia="仿宋_GB2312" w:cs="Times New Roman"/>
                <w:sz w:val="24"/>
                <w:szCs w:val="24"/>
                <w:lang w:bidi="ar"/>
              </w:rPr>
              <w:t>4</w:t>
            </w:r>
            <w:r>
              <w:rPr>
                <w:rStyle w:val="4"/>
                <w:rFonts w:hint="default" w:ascii="Times New Roman" w:hAnsi="Times New Roman" w:eastAsia="仿宋_GB2312" w:cs="Times New Roman"/>
                <w:sz w:val="24"/>
                <w:szCs w:val="24"/>
                <w:lang w:bidi="ar"/>
              </w:rPr>
              <w:t>、</w:t>
            </w:r>
            <w:r>
              <w:rPr>
                <w:rStyle w:val="5"/>
                <w:rFonts w:hint="default" w:ascii="Times New Roman" w:hAnsi="Times New Roman" w:eastAsia="仿宋_GB2312" w:cs="Times New Roman"/>
                <w:sz w:val="24"/>
                <w:szCs w:val="24"/>
                <w:lang w:bidi="ar"/>
              </w:rPr>
              <w:t>5</w:t>
            </w:r>
            <w:r>
              <w:rPr>
                <w:rStyle w:val="4"/>
                <w:rFonts w:hint="default" w:ascii="Times New Roman" w:hAnsi="Times New Roman" w:eastAsia="仿宋_GB2312" w:cs="Times New Roman"/>
                <w:sz w:val="24"/>
                <w:szCs w:val="24"/>
                <w:lang w:bidi="ar"/>
              </w:rPr>
              <w:t>号院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15" w:type="dxa"/>
            <w:left w:w="15" w:type="dxa"/>
            <w:bottom w:w="15" w:type="dxa"/>
            <w:right w:w="15" w:type="dxa"/>
          </w:tblCellMar>
        </w:tblPrEx>
        <w:trPr>
          <w:trHeight w:val="600" w:hRule="atLeast"/>
        </w:trPr>
        <w:tc>
          <w:tcPr>
            <w:tcW w:w="70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197</w:t>
            </w:r>
          </w:p>
        </w:tc>
        <w:tc>
          <w:tcPr>
            <w:tcW w:w="235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p>
        </w:tc>
        <w:tc>
          <w:tcPr>
            <w:tcW w:w="6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郑州中铁房地产开发有限公司郑州市二七区中铁十五局集团第四有限公司棚户区改造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56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01"/>
    <w:basedOn w:val="3"/>
    <w:qFormat/>
    <w:uiPriority w:val="0"/>
    <w:rPr>
      <w:rFonts w:hint="eastAsia" w:ascii="方正仿宋简体" w:hAnsi="方正仿宋简体" w:eastAsia="方正仿宋简体" w:cs="方正仿宋简体"/>
      <w:color w:val="000000"/>
      <w:sz w:val="20"/>
      <w:szCs w:val="20"/>
      <w:u w:val="none"/>
    </w:rPr>
  </w:style>
  <w:style w:type="character" w:customStyle="1" w:styleId="5">
    <w:name w:val="font181"/>
    <w:basedOn w:val="3"/>
    <w:qFormat/>
    <w:uiPriority w:val="0"/>
    <w:rPr>
      <w:rFonts w:hint="default" w:ascii="Times New Roman" w:hAnsi="Times New Roman" w:cs="Times New Roman"/>
      <w:color w:val="000000"/>
      <w:sz w:val="20"/>
      <w:szCs w:val="20"/>
      <w:u w:val="none"/>
    </w:rPr>
  </w:style>
  <w:style w:type="character" w:customStyle="1" w:styleId="6">
    <w:name w:val="font161"/>
    <w:basedOn w:val="3"/>
    <w:qFormat/>
    <w:uiPriority w:val="0"/>
    <w:rPr>
      <w:rFonts w:hint="default" w:ascii="Times New Roman" w:hAnsi="Times New Roman" w:cs="Times New Roman"/>
      <w:color w:val="000000"/>
      <w:sz w:val="20"/>
      <w:szCs w:val="20"/>
      <w:u w:val="none"/>
    </w:rPr>
  </w:style>
  <w:style w:type="character" w:customStyle="1" w:styleId="7">
    <w:name w:val="font151"/>
    <w:basedOn w:val="3"/>
    <w:qFormat/>
    <w:uiPriority w:val="0"/>
    <w:rPr>
      <w:rFonts w:hint="eastAsia" w:ascii="方正仿宋简体" w:hAnsi="方正仿宋简体" w:eastAsia="方正仿宋简体" w:cs="方正仿宋简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2020-09-30T02:16:33Z</dcterms:created>
  <dc:creator>lenovo</dc:creator>
  <cp:lastModifiedBy>lenovo</cp:lastModifiedBy>
  <dcterms:modified xsi:type="dcterms:W3CDTF">2020-09-30T02:17:21Z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