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仿宋_GB2312" w:hAnsi="宋体" w:eastAsia="仿宋_GB2312"/>
          <w:sz w:val="32"/>
          <w:szCs w:val="32"/>
        </w:rPr>
      </w:pPr>
    </w:p>
    <w:p>
      <w:pPr>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二七区人力资源服务企业复工复产</w:t>
      </w:r>
    </w:p>
    <w:p>
      <w:pPr>
        <w:jc w:val="center"/>
        <w:rPr>
          <w:rFonts w:hint="eastAsia" w:eastAsia="华文中宋"/>
          <w:b/>
          <w:bCs/>
          <w:sz w:val="44"/>
          <w:szCs w:val="44"/>
          <w:lang w:val="en-US" w:eastAsia="zh-CN"/>
        </w:rPr>
      </w:pPr>
      <w:r>
        <w:rPr>
          <w:rFonts w:hint="eastAsia" w:ascii="华文中宋" w:hAnsi="华文中宋" w:eastAsia="华文中宋" w:cs="华文中宋"/>
          <w:b/>
          <w:bCs/>
          <w:sz w:val="44"/>
          <w:szCs w:val="44"/>
          <w:lang w:eastAsia="zh-CN"/>
        </w:rPr>
        <w:t>实施</w:t>
      </w:r>
      <w:bookmarkStart w:id="0" w:name="_GoBack"/>
      <w:bookmarkEnd w:id="0"/>
      <w:r>
        <w:rPr>
          <w:rFonts w:hint="eastAsia" w:ascii="华文中宋" w:hAnsi="华文中宋" w:eastAsia="华文中宋" w:cs="华文中宋"/>
          <w:b/>
          <w:bCs/>
          <w:sz w:val="44"/>
          <w:szCs w:val="44"/>
          <w:lang w:eastAsia="zh-CN"/>
        </w:rPr>
        <w:t>方案</w:t>
      </w:r>
    </w:p>
    <w:p>
      <w:pPr>
        <w:rPr>
          <w:rFonts w:hint="eastAsia"/>
        </w:rPr>
      </w:pPr>
      <w:r>
        <w:rPr>
          <w:rFonts w:hint="eastAsia"/>
        </w:rPr>
        <w:t>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根据中央、省、市、区关于加强新型冠状病毒感染的肺炎疫情防控工作，保障服务业企业安全复工复产的有关精神，为有序推进二七辖区人力资源服务企业复工复产，</w:t>
      </w:r>
      <w:r>
        <w:rPr>
          <w:rFonts w:hint="eastAsia" w:ascii="仿宋" w:hAnsi="仿宋" w:eastAsia="仿宋" w:cs="仿宋"/>
          <w:sz w:val="32"/>
          <w:szCs w:val="32"/>
          <w:lang w:eastAsia="zh-CN"/>
        </w:rPr>
        <w:t>现将有关工作通知如下。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、加强组织领导</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报请区委、区政府同意，成立由区人社局牵头、区卫健委和相关镇（街道办事处）组成的联合审核小组，集中受理人力资源服务企业复工复产申请。</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为加强对本辖区人力资源服务企业复工复产联合审核小组的协调、指导、督导，统筹推进本辖区人力资源服务企业的复工复产，确保各项工作落到实处，成立二七区疫情防控期间人力资源服务企业开复工领导小组</w:t>
      </w:r>
      <w:r>
        <w:rPr>
          <w:rFonts w:hint="eastAsia" w:ascii="仿宋" w:hAnsi="仿宋" w:eastAsia="仿宋" w:cs="仿宋"/>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复工复产工作安排</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（一）时间安排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郑州市人力资源服务企业复工复产实施方案》要求，结合我区人力资源服务业实际，辖区内各人力资源服务企业不再分批分期复工复产。2月24日零时起，全区各人力资源服务企业符合条件并经审核批准后可复工复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复工复产时间视疫情防控情况适时调整，如有调整另行通知。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复工复产基本条件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1、</w:t>
      </w:r>
      <w:r>
        <w:rPr>
          <w:rFonts w:hint="eastAsia" w:ascii="仿宋" w:hAnsi="仿宋" w:eastAsia="仿宋" w:cs="仿宋"/>
          <w:sz w:val="32"/>
          <w:szCs w:val="32"/>
        </w:rPr>
        <w:t>防控机制到位。成立由企业主要负责人牵头的疫情防控组织机构，全面做好疫情防控工作，并签订疫情防控责任承诺书。建立健全企业内部以及企业与区疫情防控期间人力资源服务业开复工领导小组、属地镇办之间的信息报送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2、</w:t>
      </w:r>
      <w:r>
        <w:rPr>
          <w:rFonts w:hint="eastAsia" w:ascii="仿宋" w:hAnsi="仿宋" w:eastAsia="仿宋" w:cs="仿宋"/>
          <w:sz w:val="32"/>
          <w:szCs w:val="32"/>
        </w:rPr>
        <w:t>员工排查到位。复工复产企业必须接入全市疫情防控信息化系统，严格按照郑州市疫情防控要求，做好员工排查登记和管控工作。对到过或来自省外疫情重点地区和省内重点疫情地区的人员应集中隔离或居家隔离14天，省内其他地市返郑的集中隔离或居家隔离7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3、</w:t>
      </w:r>
      <w:r>
        <w:rPr>
          <w:rFonts w:hint="eastAsia" w:ascii="仿宋" w:hAnsi="仿宋" w:eastAsia="仿宋" w:cs="仿宋"/>
          <w:sz w:val="32"/>
          <w:szCs w:val="32"/>
        </w:rPr>
        <w:t>防控方案可行。企业要按照《河南省企业单位加强新型冠状病毒感染肺炎疫情防控工作指南》制定复工复产方案，主要包括企业疫情防控的组织机构、职责分工、疫情防控措施、防疫物资储备、应急处置预案等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4、</w:t>
      </w:r>
      <w:r>
        <w:rPr>
          <w:rFonts w:hint="eastAsia" w:ascii="仿宋" w:hAnsi="仿宋" w:eastAsia="仿宋" w:cs="仿宋"/>
          <w:sz w:val="32"/>
          <w:szCs w:val="32"/>
        </w:rPr>
        <w:t>防疫物资齐备。根据员工数量和防控需求，企业要购置、配备测温设备和保障至少2周使用的防护口罩、消毒液等防护用品及物资，建立防疫物资库存和使用台账，满足企业疫情防控、正常生产需求。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5、</w:t>
      </w:r>
      <w:r>
        <w:rPr>
          <w:rFonts w:hint="eastAsia" w:ascii="仿宋" w:hAnsi="仿宋" w:eastAsia="仿宋" w:cs="仿宋"/>
          <w:sz w:val="32"/>
          <w:szCs w:val="32"/>
        </w:rPr>
        <w:t>防疫设施完善。办公场所、生活区域实施封闭式管理，按要求对重点区域（中央空调、电梯间、楼梯间、厕所）和设施设备进行清洁消毒。企业员工就餐实行分餐制，避免集中就餐。</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审核程序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1、由申</w:t>
      </w:r>
      <w:r>
        <w:rPr>
          <w:rFonts w:hint="eastAsia" w:ascii="仿宋" w:hAnsi="仿宋" w:eastAsia="仿宋" w:cs="仿宋"/>
          <w:sz w:val="32"/>
          <w:szCs w:val="32"/>
        </w:rPr>
        <w:t>请复工复产的人力资源服务企业向联合审核小组提交《郑州市服务业企业复工复产申请书》（附件1）、承诺书和必要的申请材料。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rPr>
        <w:t>联合审核小组对人力资源服务企业提交材料进行审核，填写《郑州市服务业企业复工复产审核表》（附件2)，并对企业进行现场查验。原则上3日内审核完毕，审核通过的，向企业下达复工复产通知书</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3、企业复工复产情况</w:t>
      </w:r>
      <w:r>
        <w:rPr>
          <w:rFonts w:hint="eastAsia" w:ascii="仿宋" w:hAnsi="仿宋" w:eastAsia="仿宋" w:cs="仿宋"/>
          <w:sz w:val="32"/>
          <w:szCs w:val="32"/>
        </w:rPr>
        <w:t>报区</w:t>
      </w:r>
      <w:r>
        <w:rPr>
          <w:rFonts w:hint="eastAsia" w:ascii="仿宋" w:hAnsi="仿宋" w:eastAsia="仿宋" w:cs="仿宋"/>
          <w:sz w:val="32"/>
          <w:szCs w:val="32"/>
          <w:lang w:val="en-US" w:eastAsia="zh-CN"/>
        </w:rPr>
        <w:t>服务业企业开复工领导小组办公室</w:t>
      </w:r>
      <w:r>
        <w:rPr>
          <w:rFonts w:hint="eastAsia" w:ascii="仿宋" w:hAnsi="仿宋" w:eastAsia="仿宋" w:cs="仿宋"/>
          <w:sz w:val="32"/>
          <w:szCs w:val="32"/>
        </w:rPr>
        <w:t>、郑州市人社局等部门备案。</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三、工作</w:t>
      </w:r>
      <w:r>
        <w:rPr>
          <w:rFonts w:hint="eastAsia" w:ascii="黑体" w:hAnsi="黑体" w:eastAsia="黑体" w:cs="黑体"/>
          <w:sz w:val="32"/>
          <w:szCs w:val="32"/>
        </w:rPr>
        <w:t>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原则上鼓励引导和提倡全区各人力资源服务企业按照“宜分散不宜集中、宜线上不宜线下”的方式，在疫情防控解除前通过居家办公、线上办公等灵活方式完成相应工</w:t>
      </w:r>
      <w:r>
        <w:rPr>
          <w:rFonts w:hint="eastAsia" w:ascii="仿宋" w:hAnsi="仿宋" w:eastAsia="仿宋" w:cs="仿宋"/>
          <w:sz w:val="32"/>
          <w:szCs w:val="32"/>
          <w:lang w:eastAsia="zh-CN"/>
        </w:rPr>
        <w:t>作。</w:t>
      </w:r>
      <w:r>
        <w:rPr>
          <w:rFonts w:hint="eastAsia" w:ascii="仿宋" w:hAnsi="仿宋" w:eastAsia="仿宋" w:cs="仿宋"/>
          <w:sz w:val="32"/>
          <w:szCs w:val="32"/>
        </w:rPr>
        <w:t>人力资源服务企业符合条件复工复产后，继续暂停开展各类大型招聘活动、跨地区劳务协作、集中培训活动等。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（二）各</w:t>
      </w:r>
      <w:r>
        <w:rPr>
          <w:rFonts w:hint="eastAsia" w:ascii="仿宋" w:hAnsi="仿宋" w:eastAsia="仿宋" w:cs="仿宋"/>
          <w:sz w:val="32"/>
          <w:szCs w:val="32"/>
        </w:rPr>
        <w:t>镇办要切实履行属地管理主体责任，按照区服务业企业</w:t>
      </w:r>
      <w:r>
        <w:rPr>
          <w:rFonts w:hint="eastAsia" w:ascii="仿宋" w:hAnsi="仿宋" w:eastAsia="仿宋" w:cs="仿宋"/>
          <w:sz w:val="32"/>
          <w:szCs w:val="32"/>
          <w:lang w:val="en-US" w:eastAsia="zh-CN"/>
        </w:rPr>
        <w:t>开复工</w:t>
      </w:r>
      <w:r>
        <w:rPr>
          <w:rFonts w:hint="eastAsia" w:ascii="仿宋" w:hAnsi="仿宋" w:eastAsia="仿宋" w:cs="仿宋"/>
          <w:sz w:val="32"/>
          <w:szCs w:val="32"/>
        </w:rPr>
        <w:t>领导小组的要求，主动作为，协助人力资源服务企业复工复产联合审核小组在规定的时间内完成人力资源服务企业的复工复产申请的审核工作。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（三）各</w:t>
      </w:r>
      <w:r>
        <w:rPr>
          <w:rFonts w:hint="eastAsia" w:ascii="仿宋" w:hAnsi="仿宋" w:eastAsia="仿宋" w:cs="仿宋"/>
          <w:sz w:val="32"/>
          <w:szCs w:val="32"/>
        </w:rPr>
        <w:t>镇办要切实履行疫情防控的监管责任，对每个复工复产人力资源服务企业可派驻一名联络员，及时协调解决企业复工复产中遇到的问题，联络员由各镇办统一组织培训。发现防控防疫措施不到位，缓报、瞒报、漏报疫情的企业, 应限令其整改；发现未经审核擅自复工复产和不满足复工复产基本条件的企业，应责令其停工停产</w:t>
      </w:r>
      <w:r>
        <w:rPr>
          <w:rFonts w:hint="eastAsia" w:ascii="仿宋" w:hAnsi="仿宋" w:eastAsia="仿宋" w:cs="仿宋"/>
          <w:sz w:val="32"/>
          <w:szCs w:val="32"/>
          <w:lang w:val="en-US" w:eastAsia="zh-CN"/>
        </w:rPr>
        <w:t>并上报</w:t>
      </w:r>
      <w:r>
        <w:rPr>
          <w:rFonts w:hint="eastAsia" w:ascii="仿宋" w:hAnsi="仿宋" w:eastAsia="仿宋" w:cs="仿宋"/>
          <w:sz w:val="32"/>
          <w:szCs w:val="32"/>
        </w:rPr>
        <w:t>区服务业企业</w:t>
      </w:r>
      <w:r>
        <w:rPr>
          <w:rFonts w:hint="eastAsia" w:ascii="仿宋" w:hAnsi="仿宋" w:eastAsia="仿宋" w:cs="仿宋"/>
          <w:sz w:val="32"/>
          <w:szCs w:val="32"/>
          <w:lang w:val="en-US" w:eastAsia="zh-CN"/>
        </w:rPr>
        <w:t>开复工</w:t>
      </w:r>
      <w:r>
        <w:rPr>
          <w:rFonts w:hint="eastAsia" w:ascii="仿宋" w:hAnsi="仿宋" w:eastAsia="仿宋" w:cs="仿宋"/>
          <w:sz w:val="32"/>
          <w:szCs w:val="32"/>
        </w:rPr>
        <w:t>领导小组</w:t>
      </w:r>
      <w:r>
        <w:rPr>
          <w:rFonts w:hint="eastAsia" w:ascii="仿宋" w:hAnsi="仿宋" w:eastAsia="仿宋" w:cs="仿宋"/>
          <w:sz w:val="32"/>
          <w:szCs w:val="32"/>
          <w:lang w:val="en-US" w:eastAsia="zh-CN"/>
        </w:rPr>
        <w:t>办公室，协调</w:t>
      </w:r>
      <w:r>
        <w:rPr>
          <w:rFonts w:hint="eastAsia" w:ascii="仿宋" w:hAnsi="仿宋" w:eastAsia="仿宋" w:cs="仿宋"/>
          <w:sz w:val="32"/>
          <w:szCs w:val="32"/>
        </w:rPr>
        <w:t>供电、供水、供气部门分别对其停电、停水、停气，擅自复工复产造成严重后果的，将依法追究其法律责任。</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各镇办要做好工作衔接，明确专人负责，提高工作效率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2月17日17:00前将联络员名单报区</w:t>
      </w:r>
      <w:r>
        <w:rPr>
          <w:rFonts w:hint="eastAsia" w:ascii="仿宋" w:hAnsi="仿宋" w:eastAsia="仿宋" w:cs="仿宋"/>
          <w:sz w:val="32"/>
          <w:szCs w:val="32"/>
        </w:rPr>
        <w:t>疫情防控期间人力资源服务企业开复工领导小组</w:t>
      </w:r>
      <w:r>
        <w:rPr>
          <w:rFonts w:hint="eastAsia" w:ascii="仿宋" w:hAnsi="仿宋" w:eastAsia="仿宋" w:cs="仿宋"/>
          <w:sz w:val="32"/>
          <w:szCs w:val="32"/>
          <w:lang w:val="en-US" w:eastAsia="zh-CN"/>
        </w:rPr>
        <w:t>办公室</w:t>
      </w:r>
      <w:r>
        <w:rPr>
          <w:rFonts w:hint="eastAsia" w:ascii="仿宋" w:hAnsi="仿宋" w:eastAsia="仿宋" w:cs="仿宋"/>
          <w:sz w:val="32"/>
          <w:szCs w:val="32"/>
          <w:lang w:eastAsia="zh-CN"/>
        </w:rPr>
        <w:t>；</w:t>
      </w:r>
      <w:r>
        <w:rPr>
          <w:rFonts w:hint="eastAsia" w:ascii="仿宋" w:hAnsi="仿宋" w:eastAsia="仿宋" w:cs="仿宋"/>
          <w:sz w:val="32"/>
          <w:szCs w:val="32"/>
        </w:rPr>
        <w:t>复工复产人力资源服务企业要加强对员工的健康监测管理，建立“日报告”制度，每日中午12：00前报送当日用工情况至各镇办，各镇办汇总填报人力资源服务企业每日用工情况统计表（附件4），于每日下午1</w:t>
      </w:r>
      <w:r>
        <w:rPr>
          <w:rFonts w:hint="eastAsia" w:ascii="仿宋" w:hAnsi="仿宋" w:eastAsia="仿宋" w:cs="仿宋"/>
          <w:sz w:val="32"/>
          <w:szCs w:val="32"/>
          <w:lang w:val="en-US" w:eastAsia="zh-CN"/>
        </w:rPr>
        <w:t>6</w:t>
      </w:r>
      <w:r>
        <w:rPr>
          <w:rFonts w:hint="eastAsia" w:ascii="仿宋" w:hAnsi="仿宋" w:eastAsia="仿宋" w:cs="仿宋"/>
          <w:sz w:val="32"/>
          <w:szCs w:val="32"/>
        </w:rPr>
        <w:t>:00前报送至</w:t>
      </w:r>
      <w:r>
        <w:rPr>
          <w:rFonts w:hint="eastAsia" w:ascii="仿宋" w:hAnsi="仿宋" w:eastAsia="仿宋" w:cs="仿宋"/>
          <w:sz w:val="32"/>
          <w:szCs w:val="32"/>
          <w:lang w:val="en-US" w:eastAsia="zh-CN"/>
        </w:rPr>
        <w:t>区</w:t>
      </w:r>
      <w:r>
        <w:rPr>
          <w:rFonts w:hint="eastAsia" w:ascii="仿宋" w:hAnsi="仿宋" w:eastAsia="仿宋" w:cs="仿宋"/>
          <w:sz w:val="32"/>
          <w:szCs w:val="32"/>
        </w:rPr>
        <w:t>疫情防控期间人力资源服务企业开复工领导小组</w:t>
      </w:r>
      <w:r>
        <w:rPr>
          <w:rFonts w:hint="eastAsia" w:ascii="仿宋" w:hAnsi="仿宋" w:eastAsia="仿宋" w:cs="仿宋"/>
          <w:sz w:val="32"/>
          <w:szCs w:val="32"/>
          <w:lang w:val="en-US" w:eastAsia="zh-CN"/>
        </w:rPr>
        <w:t>办公室</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w:t>
      </w:r>
    </w:p>
    <w:p>
      <w:pPr>
        <w:rPr>
          <w:rFonts w:ascii="仿宋_GB2312" w:hAnsi="仿宋_GB2312" w:eastAsia="仿宋_GB2312" w:cs="仿宋_GB2312"/>
          <w:color w:val="000000"/>
          <w:sz w:val="32"/>
          <w:szCs w:val="32"/>
        </w:rPr>
      </w:pPr>
      <w:r>
        <w:rPr>
          <w:rFonts w:hint="eastAsia" w:ascii="仿宋" w:hAnsi="仿宋" w:eastAsia="仿宋" w:cs="仿宋"/>
          <w:sz w:val="32"/>
          <w:szCs w:val="32"/>
        </w:rPr>
        <w:t>附件：1.</w:t>
      </w:r>
      <w:r>
        <w:rPr>
          <w:rFonts w:hint="eastAsia" w:ascii="仿宋_GB2312" w:hAnsi="仿宋_GB2312" w:eastAsia="仿宋_GB2312" w:cs="仿宋_GB2312"/>
          <w:color w:val="000000"/>
          <w:sz w:val="32"/>
          <w:szCs w:val="32"/>
        </w:rPr>
        <w:t>郑州市</w:t>
      </w:r>
      <w:r>
        <w:rPr>
          <w:rFonts w:hint="eastAsia" w:ascii="宋体" w:hAnsi="宋体" w:cs="宋体"/>
          <w:b/>
          <w:bCs/>
          <w:sz w:val="44"/>
          <w:szCs w:val="44"/>
          <w:u w:val="single"/>
        </w:rPr>
        <w:t xml:space="preserve">    </w:t>
      </w:r>
      <w:r>
        <w:rPr>
          <w:rFonts w:hint="eastAsia" w:ascii="仿宋_GB2312" w:hAnsi="仿宋_GB2312" w:eastAsia="仿宋_GB2312" w:cs="仿宋_GB2312"/>
          <w:color w:val="000000"/>
          <w:sz w:val="32"/>
          <w:szCs w:val="32"/>
        </w:rPr>
        <w:t>企业复工复产申请书</w:t>
      </w:r>
    </w:p>
    <w:p>
      <w:pPr>
        <w:rPr>
          <w:rFonts w:hint="eastAsia" w:ascii="仿宋" w:hAnsi="仿宋" w:eastAsia="仿宋" w:cs="仿宋"/>
          <w:sz w:val="32"/>
          <w:szCs w:val="32"/>
          <w:lang w:val="en-US" w:eastAsia="zh-CN"/>
        </w:rPr>
      </w:pPr>
      <w:r>
        <w:rPr>
          <w:rFonts w:hint="eastAsia" w:ascii="仿宋" w:hAnsi="仿宋" w:eastAsia="仿宋" w:cs="仿宋"/>
          <w:sz w:val="32"/>
          <w:szCs w:val="32"/>
        </w:rPr>
        <w:t>2.郑州市服务业企业复工复产审核</w:t>
      </w:r>
      <w:r>
        <w:rPr>
          <w:rFonts w:hint="eastAsia" w:ascii="仿宋" w:hAnsi="仿宋" w:eastAsia="仿宋" w:cs="仿宋"/>
          <w:sz w:val="32"/>
          <w:szCs w:val="32"/>
          <w:lang w:eastAsia="zh-CN"/>
        </w:rPr>
        <w:t>表</w:t>
      </w:r>
    </w:p>
    <w:p>
      <w:pPr>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.人力资源服务企业每日用工情况统计表</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、二七区复工复产人力资源服务企业</w:t>
      </w:r>
      <w:r>
        <w:rPr>
          <w:rFonts w:hint="eastAsia" w:ascii="仿宋" w:hAnsi="仿宋" w:eastAsia="仿宋" w:cs="仿宋"/>
          <w:sz w:val="32"/>
          <w:szCs w:val="32"/>
        </w:rPr>
        <w:t>日常防控</w:t>
      </w:r>
      <w:r>
        <w:rPr>
          <w:rFonts w:hint="eastAsia" w:ascii="仿宋" w:hAnsi="仿宋" w:eastAsia="仿宋" w:cs="仿宋"/>
          <w:sz w:val="32"/>
          <w:szCs w:val="32"/>
          <w:lang w:eastAsia="zh-CN"/>
        </w:rPr>
        <w:t>要求</w:t>
      </w:r>
    </w:p>
    <w:p>
      <w:pPr>
        <w:rPr>
          <w:rFonts w:ascii="黑体" w:hAnsi="黑体" w:eastAsia="黑体"/>
          <w:sz w:val="32"/>
          <w:szCs w:val="32"/>
        </w:rPr>
      </w:pPr>
      <w:r>
        <w:rPr>
          <w:rFonts w:hint="eastAsia" w:ascii="黑体" w:hAnsi="黑体" w:eastAsia="黑体"/>
          <w:sz w:val="32"/>
          <w:szCs w:val="32"/>
        </w:rPr>
        <w:t>附件1</w:t>
      </w:r>
    </w:p>
    <w:p>
      <w:pPr>
        <w:spacing w:line="540" w:lineRule="exact"/>
        <w:rPr>
          <w:rFonts w:ascii="宋体" w:hAnsi="宋体"/>
          <w:sz w:val="44"/>
          <w:szCs w:val="44"/>
        </w:rPr>
      </w:pPr>
    </w:p>
    <w:p>
      <w:pPr>
        <w:jc w:val="center"/>
        <w:rPr>
          <w:rFonts w:ascii="宋体" w:hAnsi="宋体" w:cs="宋体"/>
          <w:b/>
          <w:bCs/>
          <w:sz w:val="44"/>
          <w:szCs w:val="44"/>
        </w:rPr>
      </w:pPr>
      <w:r>
        <w:rPr>
          <w:rFonts w:hint="eastAsia" w:ascii="宋体" w:hAnsi="宋体" w:cs="宋体"/>
          <w:b/>
          <w:bCs/>
          <w:sz w:val="44"/>
          <w:szCs w:val="44"/>
        </w:rPr>
        <w:t>郑州市</w:t>
      </w:r>
      <w:r>
        <w:rPr>
          <w:rFonts w:hint="eastAsia" w:ascii="宋体" w:hAnsi="宋体" w:cs="宋体"/>
          <w:b/>
          <w:bCs/>
          <w:sz w:val="44"/>
          <w:szCs w:val="44"/>
          <w:u w:val="single"/>
        </w:rPr>
        <w:t xml:space="preserve">         </w:t>
      </w:r>
      <w:r>
        <w:rPr>
          <w:rFonts w:hint="eastAsia" w:ascii="宋体" w:hAnsi="宋体" w:cs="宋体"/>
          <w:b/>
          <w:bCs/>
          <w:sz w:val="44"/>
          <w:szCs w:val="44"/>
        </w:rPr>
        <w:t>企业复工复产申请书</w:t>
      </w:r>
    </w:p>
    <w:p>
      <w:pPr>
        <w:spacing w:line="540" w:lineRule="exact"/>
        <w:rPr>
          <w:rFonts w:ascii="仿宋" w:hAnsi="仿宋" w:eastAsia="仿宋"/>
          <w:sz w:val="32"/>
          <w:szCs w:val="32"/>
        </w:rPr>
      </w:pPr>
    </w:p>
    <w:p>
      <w:pPr>
        <w:spacing w:line="540" w:lineRule="exact"/>
        <w:rPr>
          <w:rFonts w:ascii="仿宋" w:hAnsi="仿宋" w:eastAsia="仿宋" w:cs="仿宋"/>
          <w:color w:val="333333"/>
          <w:spacing w:val="5"/>
          <w:sz w:val="32"/>
          <w:szCs w:val="32"/>
          <w:shd w:val="clear" w:color="auto" w:fill="FFFFFF"/>
        </w:rPr>
      </w:pPr>
      <w:r>
        <w:rPr>
          <w:rFonts w:hint="eastAsia" w:ascii="仿宋" w:hAnsi="仿宋" w:eastAsia="仿宋" w:cs="仿宋"/>
          <w:color w:val="333333"/>
          <w:spacing w:val="5"/>
          <w:sz w:val="32"/>
          <w:szCs w:val="32"/>
          <w:u w:val="single"/>
          <w:shd w:val="clear" w:color="auto" w:fill="FFFFFF"/>
        </w:rPr>
        <w:t xml:space="preserve">           </w:t>
      </w:r>
      <w:r>
        <w:rPr>
          <w:rFonts w:hint="eastAsia" w:ascii="仿宋" w:hAnsi="仿宋" w:eastAsia="仿宋" w:cs="仿宋"/>
          <w:color w:val="000000"/>
          <w:spacing w:val="5"/>
          <w:sz w:val="32"/>
          <w:szCs w:val="32"/>
          <w:shd w:val="clear" w:color="auto" w:fill="FFFFFF"/>
        </w:rPr>
        <w:t>联合审核小组:</w:t>
      </w:r>
    </w:p>
    <w:p>
      <w:pPr>
        <w:spacing w:line="540" w:lineRule="exact"/>
        <w:ind w:firstLine="640"/>
        <w:rPr>
          <w:rFonts w:ascii="仿宋" w:hAnsi="仿宋" w:eastAsia="仿宋" w:cs="仿宋"/>
          <w:color w:val="333333"/>
          <w:spacing w:val="5"/>
          <w:sz w:val="32"/>
          <w:szCs w:val="32"/>
          <w:shd w:val="clear" w:color="auto" w:fill="FFFFFF"/>
        </w:rPr>
      </w:pPr>
      <w:r>
        <w:rPr>
          <w:rFonts w:hint="eastAsia" w:ascii="仿宋" w:hAnsi="仿宋" w:eastAsia="仿宋"/>
          <w:spacing w:val="11"/>
          <w:sz w:val="32"/>
          <w:szCs w:val="32"/>
        </w:rPr>
        <w:t>根据《</w:t>
      </w:r>
      <w:r>
        <w:rPr>
          <w:rFonts w:hint="eastAsia" w:ascii="仿宋" w:hAnsi="仿宋" w:eastAsia="仿宋"/>
          <w:color w:val="000000"/>
          <w:sz w:val="32"/>
          <w:szCs w:val="32"/>
        </w:rPr>
        <w:t>郑州市服务业企业复工复产实施方案</w:t>
      </w:r>
      <w:r>
        <w:rPr>
          <w:rFonts w:hint="eastAsia" w:ascii="仿宋" w:hAnsi="仿宋" w:eastAsia="仿宋" w:cs="Times New Roman"/>
          <w:color w:val="000000"/>
          <w:spacing w:val="11"/>
          <w:sz w:val="32"/>
          <w:szCs w:val="32"/>
        </w:rPr>
        <w:t>》</w:t>
      </w:r>
      <w:r>
        <w:rPr>
          <w:rFonts w:hint="eastAsia" w:ascii="仿宋" w:hAnsi="仿宋" w:eastAsia="仿宋"/>
          <w:spacing w:val="11"/>
          <w:sz w:val="32"/>
          <w:szCs w:val="32"/>
        </w:rPr>
        <w:t>要求，</w:t>
      </w:r>
      <w:r>
        <w:rPr>
          <w:rFonts w:hint="eastAsia" w:ascii="仿宋" w:hAnsi="仿宋" w:eastAsia="仿宋" w:cs="仿宋"/>
          <w:color w:val="333333"/>
          <w:spacing w:val="5"/>
          <w:sz w:val="32"/>
          <w:szCs w:val="32"/>
          <w:u w:val="single"/>
          <w:shd w:val="clear" w:color="auto" w:fill="FFFFFF"/>
        </w:rPr>
        <w:t xml:space="preserve">              </w:t>
      </w:r>
      <w:r>
        <w:rPr>
          <w:rFonts w:hint="eastAsia" w:ascii="仿宋" w:hAnsi="仿宋" w:eastAsia="仿宋"/>
          <w:sz w:val="32"/>
          <w:szCs w:val="32"/>
        </w:rPr>
        <w:t>企业已做好复工复产准备和相关防疫防控工作，达到复工复产条件，现申请复工复产，请予以检查验收。复工复产后，我们将严格按照《河南省企业单位加强新型冠状病毒感染肺炎疫情防控工作指南》《</w:t>
      </w:r>
      <w:r>
        <w:rPr>
          <w:rFonts w:hint="eastAsia" w:ascii="仿宋_GB2312" w:eastAsia="仿宋_GB2312"/>
          <w:sz w:val="32"/>
          <w:szCs w:val="32"/>
        </w:rPr>
        <w:t>郑州市企业复工复产实施方案</w:t>
      </w:r>
      <w:r>
        <w:rPr>
          <w:rFonts w:hint="eastAsia" w:ascii="仿宋" w:hAnsi="仿宋" w:eastAsia="仿宋"/>
          <w:sz w:val="32"/>
          <w:szCs w:val="32"/>
        </w:rPr>
        <w:t>》要求，做好疫情防控各项工作。</w:t>
      </w:r>
    </w:p>
    <w:p>
      <w:pPr>
        <w:spacing w:line="540" w:lineRule="exact"/>
        <w:rPr>
          <w:rFonts w:ascii="仿宋" w:hAnsi="仿宋" w:eastAsia="仿宋"/>
          <w:sz w:val="32"/>
          <w:szCs w:val="32"/>
        </w:rPr>
      </w:pPr>
    </w:p>
    <w:p>
      <w:pPr>
        <w:spacing w:line="540" w:lineRule="exact"/>
        <w:ind w:firstLine="640" w:firstLineChars="200"/>
        <w:rPr>
          <w:rFonts w:ascii="仿宋" w:hAnsi="仿宋" w:eastAsia="仿宋" w:cs="仿宋"/>
          <w:color w:val="333333"/>
          <w:spacing w:val="5"/>
          <w:sz w:val="32"/>
          <w:szCs w:val="32"/>
          <w:shd w:val="clear" w:color="auto" w:fill="FFFFFF"/>
        </w:rPr>
      </w:pPr>
      <w:r>
        <w:rPr>
          <w:rFonts w:hint="eastAsia" w:ascii="仿宋" w:hAnsi="仿宋" w:eastAsia="仿宋"/>
          <w:sz w:val="32"/>
          <w:szCs w:val="32"/>
        </w:rPr>
        <w:t>附件：</w:t>
      </w:r>
      <w:r>
        <w:rPr>
          <w:rFonts w:ascii="仿宋" w:hAnsi="仿宋" w:eastAsia="仿宋" w:cs="仿宋"/>
          <w:color w:val="333333"/>
          <w:spacing w:val="5"/>
          <w:sz w:val="32"/>
          <w:szCs w:val="32"/>
          <w:shd w:val="clear" w:color="auto" w:fill="FFFFFF"/>
        </w:rPr>
        <w:t>1.</w:t>
      </w:r>
      <w:r>
        <w:rPr>
          <w:rFonts w:hint="eastAsia" w:ascii="仿宋" w:hAnsi="仿宋" w:eastAsia="仿宋" w:cs="仿宋"/>
          <w:color w:val="333333"/>
          <w:spacing w:val="5"/>
          <w:sz w:val="32"/>
          <w:szCs w:val="32"/>
          <w:shd w:val="clear" w:color="auto" w:fill="FFFFFF"/>
        </w:rPr>
        <w:t>疫情防控和复工复产方案</w:t>
      </w:r>
    </w:p>
    <w:p>
      <w:pPr>
        <w:spacing w:line="540" w:lineRule="exact"/>
        <w:ind w:firstLine="1650" w:firstLineChars="500"/>
        <w:rPr>
          <w:rFonts w:ascii="仿宋" w:hAnsi="仿宋" w:eastAsia="仿宋" w:cs="仿宋"/>
          <w:color w:val="333333"/>
          <w:spacing w:val="5"/>
          <w:sz w:val="32"/>
          <w:szCs w:val="32"/>
          <w:shd w:val="clear" w:color="auto" w:fill="FFFFFF"/>
        </w:rPr>
      </w:pPr>
      <w:r>
        <w:rPr>
          <w:rFonts w:ascii="仿宋" w:hAnsi="仿宋" w:eastAsia="仿宋" w:cs="仿宋"/>
          <w:color w:val="333333"/>
          <w:spacing w:val="5"/>
          <w:sz w:val="32"/>
          <w:szCs w:val="32"/>
          <w:shd w:val="clear" w:color="auto" w:fill="FFFFFF"/>
        </w:rPr>
        <w:t>2.</w:t>
      </w:r>
      <w:r>
        <w:rPr>
          <w:rFonts w:hint="eastAsia" w:ascii="仿宋" w:hAnsi="仿宋" w:eastAsia="仿宋" w:cs="仿宋"/>
          <w:color w:val="333333"/>
          <w:spacing w:val="5"/>
          <w:sz w:val="32"/>
          <w:szCs w:val="32"/>
          <w:shd w:val="clear" w:color="auto" w:fill="FFFFFF"/>
        </w:rPr>
        <w:t>疫情防控和复工复产机制</w:t>
      </w:r>
    </w:p>
    <w:p>
      <w:pPr>
        <w:spacing w:line="540" w:lineRule="exact"/>
        <w:ind w:firstLine="1650" w:firstLineChars="500"/>
        <w:rPr>
          <w:rFonts w:ascii="仿宋" w:hAnsi="仿宋" w:eastAsia="仿宋" w:cs="仿宋"/>
          <w:color w:val="333333"/>
          <w:spacing w:val="5"/>
          <w:sz w:val="32"/>
          <w:szCs w:val="32"/>
          <w:shd w:val="clear" w:color="auto" w:fill="FFFFFF"/>
        </w:rPr>
      </w:pPr>
      <w:r>
        <w:rPr>
          <w:rFonts w:ascii="仿宋" w:hAnsi="仿宋" w:eastAsia="仿宋" w:cs="仿宋"/>
          <w:color w:val="333333"/>
          <w:spacing w:val="5"/>
          <w:sz w:val="32"/>
          <w:szCs w:val="32"/>
          <w:shd w:val="clear" w:color="auto" w:fill="FFFFFF"/>
        </w:rPr>
        <w:t>3.</w:t>
      </w:r>
      <w:r>
        <w:rPr>
          <w:rFonts w:hint="eastAsia" w:ascii="仿宋" w:hAnsi="仿宋" w:eastAsia="仿宋" w:cs="仿宋"/>
          <w:color w:val="333333"/>
          <w:spacing w:val="5"/>
          <w:sz w:val="32"/>
          <w:szCs w:val="32"/>
          <w:shd w:val="clear" w:color="auto" w:fill="FFFFFF"/>
        </w:rPr>
        <w:t>人员管控情况</w:t>
      </w:r>
    </w:p>
    <w:p>
      <w:pPr>
        <w:spacing w:line="540" w:lineRule="exact"/>
        <w:ind w:firstLine="1650" w:firstLineChars="500"/>
        <w:rPr>
          <w:rFonts w:ascii="仿宋" w:hAnsi="仿宋" w:eastAsia="仿宋" w:cs="仿宋"/>
          <w:color w:val="333333"/>
          <w:spacing w:val="5"/>
          <w:sz w:val="32"/>
          <w:szCs w:val="32"/>
          <w:shd w:val="clear" w:color="auto" w:fill="FFFFFF"/>
        </w:rPr>
      </w:pPr>
      <w:r>
        <w:rPr>
          <w:rFonts w:ascii="仿宋" w:hAnsi="仿宋" w:eastAsia="仿宋" w:cs="仿宋"/>
          <w:color w:val="333333"/>
          <w:spacing w:val="5"/>
          <w:sz w:val="32"/>
          <w:szCs w:val="32"/>
          <w:shd w:val="clear" w:color="auto" w:fill="FFFFFF"/>
        </w:rPr>
        <w:t>4.</w:t>
      </w:r>
      <w:r>
        <w:rPr>
          <w:rFonts w:hint="eastAsia" w:ascii="仿宋" w:hAnsi="仿宋" w:eastAsia="仿宋" w:cs="仿宋"/>
          <w:color w:val="333333"/>
          <w:spacing w:val="5"/>
          <w:sz w:val="32"/>
          <w:szCs w:val="32"/>
          <w:shd w:val="clear" w:color="auto" w:fill="FFFFFF"/>
        </w:rPr>
        <w:t>场所管理情况</w:t>
      </w:r>
    </w:p>
    <w:p>
      <w:pPr>
        <w:spacing w:line="540" w:lineRule="exact"/>
        <w:ind w:firstLine="1650" w:firstLineChars="500"/>
        <w:rPr>
          <w:rFonts w:ascii="仿宋" w:hAnsi="仿宋" w:eastAsia="仿宋" w:cs="仿宋"/>
          <w:color w:val="333333"/>
          <w:spacing w:val="5"/>
          <w:sz w:val="32"/>
          <w:szCs w:val="32"/>
          <w:shd w:val="clear" w:color="auto" w:fill="FFFFFF"/>
        </w:rPr>
      </w:pPr>
      <w:r>
        <w:rPr>
          <w:rFonts w:ascii="仿宋" w:hAnsi="仿宋" w:eastAsia="仿宋" w:cs="仿宋"/>
          <w:color w:val="333333"/>
          <w:spacing w:val="5"/>
          <w:sz w:val="32"/>
          <w:szCs w:val="32"/>
          <w:shd w:val="clear" w:color="auto" w:fill="FFFFFF"/>
        </w:rPr>
        <w:t>5.</w:t>
      </w:r>
      <w:r>
        <w:rPr>
          <w:rFonts w:hint="eastAsia" w:ascii="仿宋" w:hAnsi="仿宋" w:eastAsia="仿宋" w:cs="仿宋"/>
          <w:color w:val="333333"/>
          <w:spacing w:val="5"/>
          <w:sz w:val="32"/>
          <w:szCs w:val="32"/>
          <w:shd w:val="clear" w:color="auto" w:fill="FFFFFF"/>
        </w:rPr>
        <w:t>设施设备检查、维修和消毒情况</w:t>
      </w:r>
    </w:p>
    <w:p>
      <w:pPr>
        <w:spacing w:line="540" w:lineRule="exact"/>
        <w:ind w:firstLine="1650" w:firstLineChars="500"/>
        <w:rPr>
          <w:rFonts w:ascii="仿宋" w:hAnsi="仿宋" w:eastAsia="仿宋" w:cs="仿宋"/>
          <w:color w:val="333333"/>
          <w:spacing w:val="5"/>
          <w:sz w:val="32"/>
          <w:szCs w:val="32"/>
          <w:shd w:val="clear" w:color="auto" w:fill="FFFFFF"/>
        </w:rPr>
      </w:pPr>
      <w:r>
        <w:rPr>
          <w:rFonts w:ascii="仿宋" w:hAnsi="仿宋" w:eastAsia="仿宋" w:cs="仿宋"/>
          <w:color w:val="333333"/>
          <w:spacing w:val="5"/>
          <w:sz w:val="32"/>
          <w:szCs w:val="32"/>
          <w:shd w:val="clear" w:color="auto" w:fill="FFFFFF"/>
        </w:rPr>
        <w:t>6.</w:t>
      </w:r>
      <w:r>
        <w:rPr>
          <w:rFonts w:hint="eastAsia" w:ascii="仿宋" w:hAnsi="仿宋" w:eastAsia="仿宋" w:cs="仿宋"/>
          <w:color w:val="333333"/>
          <w:spacing w:val="5"/>
          <w:sz w:val="32"/>
          <w:szCs w:val="32"/>
          <w:shd w:val="clear" w:color="auto" w:fill="FFFFFF"/>
        </w:rPr>
        <w:t>车辆管控情况</w:t>
      </w:r>
    </w:p>
    <w:p>
      <w:pPr>
        <w:spacing w:line="540" w:lineRule="exact"/>
        <w:ind w:firstLine="1650" w:firstLineChars="500"/>
        <w:rPr>
          <w:rFonts w:ascii="仿宋" w:hAnsi="仿宋" w:eastAsia="仿宋" w:cs="仿宋"/>
          <w:color w:val="333333"/>
          <w:spacing w:val="5"/>
          <w:sz w:val="32"/>
          <w:szCs w:val="32"/>
          <w:shd w:val="clear" w:color="auto" w:fill="FFFFFF"/>
        </w:rPr>
      </w:pPr>
      <w:r>
        <w:rPr>
          <w:rFonts w:ascii="仿宋" w:hAnsi="仿宋" w:eastAsia="仿宋" w:cs="仿宋"/>
          <w:color w:val="333333"/>
          <w:spacing w:val="5"/>
          <w:sz w:val="32"/>
          <w:szCs w:val="32"/>
          <w:shd w:val="clear" w:color="auto" w:fill="FFFFFF"/>
        </w:rPr>
        <w:t>7.</w:t>
      </w:r>
      <w:r>
        <w:rPr>
          <w:rFonts w:hint="eastAsia" w:ascii="仿宋" w:hAnsi="仿宋" w:eastAsia="仿宋" w:cs="仿宋"/>
          <w:color w:val="333333"/>
          <w:spacing w:val="5"/>
          <w:sz w:val="32"/>
          <w:szCs w:val="32"/>
          <w:shd w:val="clear" w:color="auto" w:fill="FFFFFF"/>
        </w:rPr>
        <w:t>防疫物资设施购置储备情况</w:t>
      </w:r>
    </w:p>
    <w:p>
      <w:pPr>
        <w:spacing w:line="540" w:lineRule="exact"/>
        <w:ind w:firstLine="1650" w:firstLineChars="500"/>
        <w:rPr>
          <w:rFonts w:ascii="仿宋" w:hAnsi="仿宋" w:eastAsia="仿宋" w:cs="仿宋"/>
          <w:color w:val="333333"/>
          <w:spacing w:val="5"/>
          <w:sz w:val="32"/>
          <w:szCs w:val="32"/>
          <w:shd w:val="clear" w:color="auto" w:fill="FFFFFF"/>
        </w:rPr>
      </w:pPr>
      <w:r>
        <w:rPr>
          <w:rFonts w:hint="eastAsia" w:ascii="仿宋" w:hAnsi="仿宋" w:eastAsia="仿宋" w:cs="仿宋"/>
          <w:color w:val="333333"/>
          <w:spacing w:val="5"/>
          <w:sz w:val="32"/>
          <w:szCs w:val="32"/>
          <w:shd w:val="clear" w:color="auto" w:fill="FFFFFF"/>
        </w:rPr>
        <w:t>8.疫情防控</w:t>
      </w:r>
      <w:r>
        <w:rPr>
          <w:rFonts w:ascii="仿宋" w:hAnsi="仿宋" w:eastAsia="仿宋" w:cs="仿宋"/>
          <w:color w:val="333333"/>
          <w:spacing w:val="5"/>
          <w:sz w:val="32"/>
          <w:szCs w:val="32"/>
          <w:shd w:val="clear" w:color="auto" w:fill="FFFFFF"/>
        </w:rPr>
        <w:t>宣传教育</w:t>
      </w:r>
      <w:r>
        <w:rPr>
          <w:rFonts w:hint="eastAsia" w:ascii="仿宋" w:hAnsi="仿宋" w:eastAsia="仿宋" w:cs="仿宋"/>
          <w:color w:val="333333"/>
          <w:spacing w:val="5"/>
          <w:sz w:val="32"/>
          <w:szCs w:val="32"/>
          <w:shd w:val="clear" w:color="auto" w:fill="FFFFFF"/>
        </w:rPr>
        <w:t>情况</w:t>
      </w:r>
    </w:p>
    <w:p>
      <w:pPr>
        <w:spacing w:line="540" w:lineRule="exact"/>
        <w:ind w:firstLine="1650" w:firstLineChars="500"/>
        <w:rPr>
          <w:rFonts w:ascii="仿宋" w:hAnsi="仿宋" w:eastAsia="仿宋"/>
          <w:sz w:val="32"/>
          <w:szCs w:val="32"/>
        </w:rPr>
      </w:pPr>
      <w:r>
        <w:rPr>
          <w:rFonts w:hint="eastAsia" w:ascii="仿宋" w:hAnsi="仿宋" w:eastAsia="仿宋" w:cs="仿宋"/>
          <w:color w:val="333333"/>
          <w:spacing w:val="5"/>
          <w:sz w:val="32"/>
          <w:szCs w:val="32"/>
          <w:shd w:val="clear" w:color="auto" w:fill="FFFFFF"/>
        </w:rPr>
        <w:t>9</w:t>
      </w:r>
      <w:r>
        <w:rPr>
          <w:rFonts w:ascii="仿宋" w:hAnsi="仿宋" w:eastAsia="仿宋" w:cs="仿宋"/>
          <w:color w:val="333333"/>
          <w:spacing w:val="5"/>
          <w:sz w:val="32"/>
          <w:szCs w:val="32"/>
          <w:shd w:val="clear" w:color="auto" w:fill="FFFFFF"/>
        </w:rPr>
        <w:t>.承诺</w:t>
      </w:r>
      <w:r>
        <w:rPr>
          <w:rFonts w:ascii="Times New Roman" w:hAnsi="Times New Roman" w:eastAsia="仿宋" w:cs="Times New Roman"/>
          <w:color w:val="333333"/>
          <w:spacing w:val="5"/>
          <w:sz w:val="32"/>
          <w:szCs w:val="32"/>
          <w:shd w:val="clear" w:color="auto" w:fill="FFFFFF"/>
        </w:rPr>
        <w:t>书</w:t>
      </w:r>
    </w:p>
    <w:p>
      <w:pPr>
        <w:spacing w:line="540" w:lineRule="exact"/>
        <w:ind w:right="1280"/>
        <w:jc w:val="center"/>
        <w:rPr>
          <w:rFonts w:ascii="仿宋" w:hAnsi="仿宋" w:eastAsia="仿宋"/>
          <w:sz w:val="32"/>
          <w:szCs w:val="32"/>
        </w:rPr>
      </w:pPr>
      <w:r>
        <w:rPr>
          <w:rFonts w:hint="eastAsia" w:ascii="仿宋" w:hAnsi="仿宋" w:eastAsia="仿宋"/>
          <w:sz w:val="32"/>
          <w:szCs w:val="32"/>
        </w:rPr>
        <w:t xml:space="preserve">                         法人签字：</w:t>
      </w:r>
    </w:p>
    <w:p>
      <w:pPr>
        <w:spacing w:line="540" w:lineRule="exact"/>
        <w:ind w:right="960"/>
        <w:jc w:val="center"/>
        <w:rPr>
          <w:rFonts w:ascii="仿宋" w:hAnsi="仿宋" w:eastAsia="仿宋"/>
          <w:sz w:val="32"/>
          <w:szCs w:val="32"/>
        </w:rPr>
      </w:pPr>
      <w:r>
        <w:rPr>
          <w:rFonts w:hint="eastAsia" w:ascii="仿宋" w:hAnsi="仿宋" w:eastAsia="仿宋"/>
          <w:sz w:val="32"/>
          <w:szCs w:val="32"/>
        </w:rPr>
        <w:t xml:space="preserve">                       企业名称（盖章）</w:t>
      </w:r>
    </w:p>
    <w:p>
      <w:pPr>
        <w:spacing w:line="540" w:lineRule="exact"/>
        <w:ind w:right="1280"/>
        <w:jc w:val="center"/>
        <w:rPr>
          <w:rFonts w:ascii="仿宋" w:hAnsi="仿宋" w:eastAsia="仿宋"/>
          <w:sz w:val="32"/>
          <w:szCs w:val="32"/>
        </w:rPr>
      </w:pPr>
      <w:r>
        <w:rPr>
          <w:rFonts w:hint="eastAsia" w:ascii="仿宋" w:hAnsi="仿宋" w:eastAsia="仿宋"/>
          <w:sz w:val="32"/>
          <w:szCs w:val="32"/>
        </w:rPr>
        <w:t xml:space="preserve">                        2020年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rPr>
        <w:br w:type="page"/>
      </w:r>
    </w:p>
    <w:p>
      <w:pPr>
        <w:rPr>
          <w:rFonts w:ascii="黑体" w:hAnsi="黑体" w:eastAsia="黑体"/>
          <w:sz w:val="32"/>
          <w:szCs w:val="32"/>
        </w:rPr>
      </w:pPr>
      <w:r>
        <w:rPr>
          <w:rFonts w:hint="eastAsia" w:ascii="黑体" w:hAnsi="黑体" w:eastAsia="黑体"/>
          <w:sz w:val="32"/>
          <w:szCs w:val="32"/>
        </w:rPr>
        <w:t>附件2</w:t>
      </w:r>
    </w:p>
    <w:p>
      <w:pPr>
        <w:jc w:val="center"/>
        <w:rPr>
          <w:rFonts w:ascii="宋体" w:hAnsi="宋体" w:cs="宋体"/>
          <w:b/>
          <w:bCs/>
          <w:sz w:val="44"/>
          <w:szCs w:val="44"/>
        </w:rPr>
      </w:pPr>
      <w:r>
        <w:rPr>
          <w:rFonts w:hint="eastAsia" w:ascii="宋体" w:hAnsi="宋体" w:cs="宋体"/>
          <w:b/>
          <w:bCs/>
          <w:sz w:val="44"/>
          <w:szCs w:val="44"/>
        </w:rPr>
        <w:t>郑州市服务业企业复工复产审核表</w:t>
      </w:r>
    </w:p>
    <w:p/>
    <w:tbl>
      <w:tblPr>
        <w:tblStyle w:val="3"/>
        <w:tblpPr w:leftFromText="180" w:rightFromText="180" w:vertAnchor="text" w:horzAnchor="page" w:tblpX="1957" w:tblpY="8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2"/>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2" w:hRule="atLeast"/>
        </w:trPr>
        <w:tc>
          <w:tcPr>
            <w:tcW w:w="8522" w:type="dxa"/>
            <w:gridSpan w:val="2"/>
          </w:tcPr>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兹有</w:t>
            </w:r>
            <w:r>
              <w:rPr>
                <w:rFonts w:hint="eastAsia" w:ascii="仿宋" w:hAnsi="仿宋" w:eastAsia="仿宋" w:cs="仿宋"/>
                <w:sz w:val="32"/>
                <w:szCs w:val="32"/>
                <w:u w:val="single"/>
              </w:rPr>
              <w:t xml:space="preserve">                                      </w:t>
            </w:r>
            <w:r>
              <w:rPr>
                <w:rFonts w:hint="eastAsia" w:ascii="仿宋" w:hAnsi="仿宋" w:eastAsia="仿宋" w:cs="仿宋"/>
                <w:sz w:val="32"/>
                <w:szCs w:val="32"/>
              </w:rPr>
              <w:t>企业，严格落实疫情防控、安全检查等有关要求，已符合服务业企业复工复产基本条件，特此申请复工复产。</w:t>
            </w:r>
          </w:p>
          <w:p>
            <w:pPr>
              <w:jc w:val="right"/>
              <w:rPr>
                <w:rFonts w:ascii="仿宋" w:hAnsi="仿宋" w:eastAsia="仿宋" w:cs="仿宋"/>
                <w:sz w:val="32"/>
                <w:szCs w:val="32"/>
              </w:rPr>
            </w:pPr>
            <w:r>
              <w:rPr>
                <w:rFonts w:hint="eastAsia" w:ascii="仿宋" w:hAnsi="仿宋" w:eastAsia="仿宋" w:cs="仿宋"/>
                <w:sz w:val="32"/>
                <w:szCs w:val="32"/>
              </w:rPr>
              <w:t xml:space="preserve">                                                  复工复产单位（公章）</w:t>
            </w:r>
          </w:p>
          <w:p>
            <w:pPr>
              <w:jc w:val="center"/>
              <w:rPr>
                <w:rFonts w:ascii="仿宋" w:hAnsi="仿宋" w:eastAsia="仿宋" w:cs="仿宋"/>
                <w:sz w:val="32"/>
                <w:szCs w:val="32"/>
              </w:rPr>
            </w:pPr>
            <w:r>
              <w:rPr>
                <w:rFonts w:hint="eastAsia" w:ascii="仿宋" w:hAnsi="仿宋" w:eastAsia="仿宋" w:cs="仿宋"/>
                <w:sz w:val="32"/>
                <w:szCs w:val="32"/>
              </w:rPr>
              <w:t xml:space="preserve">                                    年   月   日</w:t>
            </w:r>
          </w:p>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rPr>
                <w:rFonts w:ascii="仿宋" w:hAnsi="仿宋" w:eastAsia="仿宋" w:cs="仿宋"/>
                <w:sz w:val="32"/>
                <w:szCs w:val="32"/>
              </w:rPr>
            </w:pPr>
            <w:r>
              <w:rPr>
                <w:rFonts w:hint="eastAsia" w:ascii="仿宋" w:hAnsi="仿宋" w:eastAsia="仿宋" w:cs="仿宋"/>
                <w:color w:val="333333"/>
                <w:spacing w:val="5"/>
                <w:sz w:val="32"/>
                <w:szCs w:val="32"/>
                <w:shd w:val="clear" w:color="auto" w:fill="FFFFFF"/>
              </w:rPr>
              <w:t>疫情防控和复工复产方案</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rPr>
                <w:rFonts w:ascii="仿宋" w:hAnsi="仿宋" w:eastAsia="仿宋" w:cs="仿宋"/>
                <w:sz w:val="32"/>
                <w:szCs w:val="32"/>
              </w:rPr>
            </w:pPr>
            <w:r>
              <w:rPr>
                <w:rFonts w:hint="eastAsia" w:ascii="仿宋" w:hAnsi="仿宋" w:eastAsia="仿宋" w:cs="仿宋"/>
                <w:color w:val="333333"/>
                <w:spacing w:val="5"/>
                <w:sz w:val="32"/>
                <w:szCs w:val="32"/>
                <w:shd w:val="clear" w:color="auto" w:fill="FFFFFF"/>
              </w:rPr>
              <w:t>疫情防控和复工复产机制</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spacing w:line="540" w:lineRule="exact"/>
              <w:rPr>
                <w:rFonts w:ascii="仿宋" w:hAnsi="仿宋" w:eastAsia="仿宋" w:cs="仿宋"/>
                <w:sz w:val="32"/>
                <w:szCs w:val="32"/>
              </w:rPr>
            </w:pPr>
            <w:r>
              <w:rPr>
                <w:rFonts w:hint="eastAsia" w:ascii="仿宋" w:hAnsi="仿宋" w:eastAsia="仿宋" w:cs="仿宋"/>
                <w:color w:val="333333"/>
                <w:spacing w:val="5"/>
                <w:sz w:val="32"/>
                <w:szCs w:val="32"/>
                <w:shd w:val="clear" w:color="auto" w:fill="FFFFFF"/>
              </w:rPr>
              <w:t>人员管控情况</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rPr>
                <w:rFonts w:ascii="仿宋" w:hAnsi="仿宋" w:eastAsia="仿宋" w:cs="仿宋"/>
                <w:sz w:val="32"/>
                <w:szCs w:val="32"/>
              </w:rPr>
            </w:pPr>
            <w:r>
              <w:rPr>
                <w:rFonts w:hint="eastAsia" w:ascii="仿宋" w:hAnsi="仿宋" w:eastAsia="仿宋" w:cs="仿宋"/>
                <w:color w:val="333333"/>
                <w:spacing w:val="5"/>
                <w:sz w:val="32"/>
                <w:szCs w:val="32"/>
                <w:shd w:val="clear" w:color="auto" w:fill="FFFFFF"/>
              </w:rPr>
              <w:t>场所管理情况</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rPr>
                <w:rFonts w:ascii="仿宋" w:hAnsi="仿宋" w:eastAsia="仿宋" w:cs="仿宋"/>
                <w:sz w:val="32"/>
                <w:szCs w:val="32"/>
              </w:rPr>
            </w:pPr>
            <w:r>
              <w:rPr>
                <w:rFonts w:hint="eastAsia" w:ascii="仿宋" w:hAnsi="仿宋" w:eastAsia="仿宋" w:cs="仿宋"/>
                <w:color w:val="333333"/>
                <w:spacing w:val="5"/>
                <w:sz w:val="32"/>
                <w:szCs w:val="32"/>
                <w:shd w:val="clear" w:color="auto" w:fill="FFFFFF"/>
              </w:rPr>
              <w:t>设施设备检查、维修和消毒情况</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spacing w:line="540" w:lineRule="exact"/>
              <w:rPr>
                <w:rFonts w:ascii="仿宋" w:hAnsi="仿宋" w:eastAsia="仿宋" w:cs="仿宋"/>
                <w:sz w:val="32"/>
                <w:szCs w:val="32"/>
              </w:rPr>
            </w:pPr>
            <w:r>
              <w:rPr>
                <w:rFonts w:hint="eastAsia" w:ascii="仿宋" w:hAnsi="仿宋" w:eastAsia="仿宋" w:cs="仿宋"/>
                <w:color w:val="333333"/>
                <w:spacing w:val="5"/>
                <w:sz w:val="32"/>
                <w:szCs w:val="32"/>
                <w:shd w:val="clear" w:color="auto" w:fill="FFFFFF"/>
              </w:rPr>
              <w:t>车辆管控情况</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rPr>
                <w:rFonts w:ascii="仿宋" w:hAnsi="仿宋" w:eastAsia="仿宋" w:cs="仿宋"/>
                <w:color w:val="333333"/>
                <w:spacing w:val="5"/>
                <w:sz w:val="32"/>
                <w:szCs w:val="32"/>
                <w:shd w:val="clear" w:color="auto" w:fill="FFFFFF"/>
              </w:rPr>
            </w:pPr>
            <w:r>
              <w:rPr>
                <w:rFonts w:hint="eastAsia" w:ascii="仿宋" w:hAnsi="仿宋" w:eastAsia="仿宋" w:cs="仿宋"/>
                <w:color w:val="333333"/>
                <w:spacing w:val="5"/>
                <w:sz w:val="32"/>
                <w:szCs w:val="32"/>
                <w:shd w:val="clear" w:color="auto" w:fill="FFFFFF"/>
              </w:rPr>
              <w:t>防疫物资设施购置储备情况</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rPr>
                <w:rFonts w:ascii="仿宋" w:hAnsi="仿宋" w:eastAsia="仿宋" w:cs="仿宋"/>
                <w:sz w:val="32"/>
                <w:szCs w:val="32"/>
              </w:rPr>
            </w:pPr>
            <w:r>
              <w:rPr>
                <w:rFonts w:hint="eastAsia" w:ascii="仿宋" w:hAnsi="仿宋" w:eastAsia="仿宋" w:cs="仿宋"/>
                <w:color w:val="333333"/>
                <w:spacing w:val="5"/>
                <w:sz w:val="32"/>
                <w:szCs w:val="32"/>
                <w:shd w:val="clear" w:color="auto" w:fill="FFFFFF"/>
              </w:rPr>
              <w:t>疫情防控</w:t>
            </w:r>
            <w:r>
              <w:rPr>
                <w:rFonts w:ascii="仿宋" w:hAnsi="仿宋" w:eastAsia="仿宋" w:cs="仿宋"/>
                <w:color w:val="333333"/>
                <w:spacing w:val="5"/>
                <w:sz w:val="32"/>
                <w:szCs w:val="32"/>
                <w:shd w:val="clear" w:color="auto" w:fill="FFFFFF"/>
              </w:rPr>
              <w:t>宣传教育</w:t>
            </w:r>
            <w:r>
              <w:rPr>
                <w:rFonts w:hint="eastAsia" w:ascii="仿宋" w:hAnsi="仿宋" w:eastAsia="仿宋" w:cs="仿宋"/>
                <w:color w:val="333333"/>
                <w:spacing w:val="5"/>
                <w:sz w:val="32"/>
                <w:szCs w:val="32"/>
                <w:shd w:val="clear" w:color="auto" w:fill="FFFFFF"/>
              </w:rPr>
              <w:t>情况</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rPr>
                <w:rFonts w:ascii="仿宋" w:hAnsi="仿宋" w:eastAsia="仿宋" w:cs="仿宋"/>
                <w:sz w:val="32"/>
                <w:szCs w:val="32"/>
              </w:rPr>
            </w:pPr>
            <w:r>
              <w:rPr>
                <w:rFonts w:hint="eastAsia" w:ascii="仿宋" w:hAnsi="仿宋" w:eastAsia="仿宋" w:cs="仿宋"/>
                <w:sz w:val="32"/>
                <w:szCs w:val="32"/>
              </w:rPr>
              <w:t>承诺书</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2" w:type="dxa"/>
          </w:tcPr>
          <w:p>
            <w:pPr>
              <w:rPr>
                <w:rFonts w:ascii="仿宋" w:hAnsi="仿宋" w:eastAsia="仿宋" w:cs="仿宋"/>
                <w:sz w:val="32"/>
                <w:szCs w:val="32"/>
              </w:rPr>
            </w:pPr>
            <w:r>
              <w:rPr>
                <w:rFonts w:hint="eastAsia" w:ascii="仿宋" w:hAnsi="仿宋" w:eastAsia="仿宋" w:cs="仿宋"/>
                <w:sz w:val="32"/>
                <w:szCs w:val="32"/>
              </w:rPr>
              <w:t>现场验收</w:t>
            </w:r>
          </w:p>
        </w:tc>
        <w:tc>
          <w:tcPr>
            <w:tcW w:w="4320" w:type="dxa"/>
          </w:tcPr>
          <w:p>
            <w:pP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4202" w:type="dxa"/>
            <w:vAlign w:val="center"/>
          </w:tcPr>
          <w:p>
            <w:pPr>
              <w:jc w:val="center"/>
              <w:rPr>
                <w:rFonts w:ascii="仿宋" w:hAnsi="仿宋" w:eastAsia="仿宋" w:cs="仿宋"/>
                <w:color w:val="333333"/>
                <w:spacing w:val="5"/>
                <w:sz w:val="32"/>
                <w:szCs w:val="32"/>
                <w:shd w:val="clear" w:color="auto" w:fill="FFFFFF"/>
              </w:rPr>
            </w:pPr>
            <w:r>
              <w:rPr>
                <w:rFonts w:hint="eastAsia" w:ascii="仿宋" w:hAnsi="仿宋" w:eastAsia="仿宋" w:cs="仿宋"/>
                <w:sz w:val="32"/>
                <w:szCs w:val="32"/>
              </w:rPr>
              <w:t>属地</w:t>
            </w:r>
            <w:r>
              <w:rPr>
                <w:rFonts w:hint="eastAsia" w:ascii="仿宋" w:hAnsi="仿宋" w:eastAsia="仿宋" w:cs="仿宋"/>
                <w:color w:val="333333"/>
                <w:spacing w:val="5"/>
                <w:sz w:val="32"/>
                <w:szCs w:val="32"/>
                <w:shd w:val="clear" w:color="auto" w:fill="FFFFFF"/>
              </w:rPr>
              <w:t>乡镇（街道办事处）</w:t>
            </w:r>
          </w:p>
          <w:p>
            <w:pPr>
              <w:jc w:val="center"/>
              <w:rPr>
                <w:rFonts w:ascii="仿宋" w:hAnsi="仿宋" w:eastAsia="仿宋" w:cs="仿宋"/>
                <w:sz w:val="32"/>
                <w:szCs w:val="32"/>
              </w:rPr>
            </w:pPr>
            <w:r>
              <w:rPr>
                <w:rFonts w:hint="eastAsia" w:ascii="仿宋" w:hAnsi="仿宋" w:eastAsia="仿宋" w:cs="仿宋"/>
                <w:color w:val="333333"/>
                <w:spacing w:val="5"/>
                <w:sz w:val="32"/>
                <w:szCs w:val="32"/>
                <w:shd w:val="clear" w:color="auto" w:fill="FFFFFF"/>
              </w:rPr>
              <w:t>意     见</w:t>
            </w:r>
          </w:p>
        </w:tc>
        <w:tc>
          <w:tcPr>
            <w:tcW w:w="4320" w:type="dxa"/>
          </w:tcPr>
          <w:p>
            <w:pPr>
              <w:rPr>
                <w:rFonts w:ascii="仿宋" w:hAnsi="仿宋" w:eastAsia="仿宋" w:cs="仿宋"/>
                <w:sz w:val="32"/>
                <w:szCs w:val="32"/>
              </w:rPr>
            </w:pPr>
            <w:r>
              <w:rPr>
                <w:rFonts w:hint="eastAsia" w:ascii="仿宋" w:hAnsi="仿宋" w:eastAsia="仿宋" w:cs="仿宋"/>
                <w:sz w:val="32"/>
                <w:szCs w:val="32"/>
              </w:rPr>
              <w:t>意见：</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 xml:space="preserve">            年   月   日</w:t>
            </w:r>
          </w:p>
          <w:p>
            <w:pPr>
              <w:rPr>
                <w:rFonts w:ascii="仿宋" w:hAnsi="仿宋" w:eastAsia="仿宋" w:cs="仿宋"/>
                <w:sz w:val="32"/>
                <w:szCs w:val="32"/>
              </w:rPr>
            </w:pPr>
            <w:r>
              <w:rPr>
                <w:rFonts w:hint="eastAsia" w:ascii="仿宋" w:hAnsi="仿宋" w:eastAsia="仿宋" w:cs="仿宋"/>
                <w:sz w:val="32"/>
                <w:szCs w:val="3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4202" w:type="dxa"/>
            <w:vAlign w:val="center"/>
          </w:tcPr>
          <w:p>
            <w:pPr>
              <w:jc w:val="center"/>
              <w:rPr>
                <w:rFonts w:ascii="仿宋" w:hAnsi="仿宋" w:eastAsia="仿宋" w:cs="仿宋"/>
                <w:sz w:val="32"/>
                <w:szCs w:val="32"/>
              </w:rPr>
            </w:pPr>
            <w:r>
              <w:rPr>
                <w:rFonts w:hint="eastAsia" w:ascii="仿宋" w:hAnsi="仿宋" w:eastAsia="仿宋" w:cs="仿宋"/>
                <w:sz w:val="32"/>
                <w:szCs w:val="32"/>
              </w:rPr>
              <w:t>属地</w:t>
            </w:r>
            <w:r>
              <w:rPr>
                <w:rFonts w:hint="eastAsia" w:ascii="仿宋" w:hAnsi="仿宋" w:eastAsia="仿宋" w:cs="仿宋"/>
                <w:color w:val="333333"/>
                <w:spacing w:val="5"/>
                <w:sz w:val="32"/>
                <w:szCs w:val="32"/>
                <w:shd w:val="clear" w:color="auto" w:fill="FFFFFF"/>
              </w:rPr>
              <w:t>卫生健康部门意见</w:t>
            </w:r>
          </w:p>
        </w:tc>
        <w:tc>
          <w:tcPr>
            <w:tcW w:w="4320" w:type="dxa"/>
          </w:tcPr>
          <w:p>
            <w:pPr>
              <w:rPr>
                <w:rFonts w:ascii="仿宋" w:hAnsi="仿宋" w:eastAsia="仿宋" w:cs="仿宋"/>
                <w:sz w:val="32"/>
                <w:szCs w:val="32"/>
              </w:rPr>
            </w:pPr>
            <w:r>
              <w:rPr>
                <w:rFonts w:hint="eastAsia" w:ascii="仿宋" w:hAnsi="仿宋" w:eastAsia="仿宋" w:cs="仿宋"/>
                <w:sz w:val="32"/>
                <w:szCs w:val="32"/>
              </w:rPr>
              <w:t>意见：</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 xml:space="preserve">             年   月   日</w:t>
            </w:r>
          </w:p>
          <w:p>
            <w:pPr>
              <w:rPr>
                <w:rFonts w:ascii="仿宋" w:hAnsi="仿宋" w:eastAsia="仿宋" w:cs="仿宋"/>
                <w:sz w:val="32"/>
                <w:szCs w:val="32"/>
              </w:rPr>
            </w:pPr>
            <w:r>
              <w:rPr>
                <w:rFonts w:hint="eastAsia" w:ascii="仿宋" w:hAnsi="仿宋" w:eastAsia="仿宋" w:cs="仿宋"/>
                <w:sz w:val="32"/>
                <w:szCs w:val="3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4202" w:type="dxa"/>
            <w:vAlign w:val="center"/>
          </w:tcPr>
          <w:p>
            <w:pPr>
              <w:jc w:val="center"/>
              <w:rPr>
                <w:rFonts w:ascii="仿宋" w:hAnsi="仿宋" w:eastAsia="仿宋" w:cs="仿宋"/>
                <w:sz w:val="32"/>
                <w:szCs w:val="32"/>
              </w:rPr>
            </w:pPr>
            <w:r>
              <w:rPr>
                <w:rFonts w:hint="eastAsia" w:ascii="仿宋" w:hAnsi="仿宋" w:eastAsia="仿宋" w:cs="仿宋"/>
                <w:sz w:val="32"/>
                <w:szCs w:val="32"/>
              </w:rPr>
              <w:t>属地</w:t>
            </w:r>
            <w:r>
              <w:rPr>
                <w:rFonts w:hint="eastAsia" w:ascii="仿宋" w:hAnsi="仿宋" w:eastAsia="仿宋" w:cs="仿宋"/>
                <w:color w:val="333333"/>
                <w:spacing w:val="5"/>
                <w:sz w:val="32"/>
                <w:szCs w:val="32"/>
                <w:shd w:val="clear" w:color="auto" w:fill="FFFFFF"/>
              </w:rPr>
              <w:t>行业主管部门意见</w:t>
            </w:r>
          </w:p>
        </w:tc>
        <w:tc>
          <w:tcPr>
            <w:tcW w:w="4320" w:type="dxa"/>
          </w:tcPr>
          <w:p>
            <w:pPr>
              <w:rPr>
                <w:rFonts w:ascii="仿宋" w:hAnsi="仿宋" w:eastAsia="仿宋" w:cs="仿宋"/>
                <w:sz w:val="32"/>
                <w:szCs w:val="32"/>
              </w:rPr>
            </w:pPr>
            <w:r>
              <w:rPr>
                <w:rFonts w:hint="eastAsia" w:ascii="仿宋" w:hAnsi="仿宋" w:eastAsia="仿宋" w:cs="仿宋"/>
                <w:sz w:val="32"/>
                <w:szCs w:val="32"/>
              </w:rPr>
              <w:t>意见：</w:t>
            </w:r>
          </w:p>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r>
              <w:rPr>
                <w:rFonts w:hint="eastAsia" w:ascii="仿宋" w:hAnsi="仿宋" w:eastAsia="仿宋" w:cs="仿宋"/>
                <w:sz w:val="32"/>
                <w:szCs w:val="32"/>
              </w:rPr>
              <w:t xml:space="preserve">             年   月   日</w:t>
            </w:r>
          </w:p>
          <w:p>
            <w:pPr>
              <w:rPr>
                <w:rFonts w:ascii="仿宋" w:hAnsi="仿宋" w:eastAsia="仿宋" w:cs="仿宋"/>
                <w:sz w:val="32"/>
                <w:szCs w:val="32"/>
              </w:rPr>
            </w:pPr>
            <w:r>
              <w:rPr>
                <w:rFonts w:hint="eastAsia" w:ascii="仿宋" w:hAnsi="仿宋" w:eastAsia="仿宋" w:cs="仿宋"/>
                <w:sz w:val="32"/>
                <w:szCs w:val="32"/>
              </w:rPr>
              <w:t xml:space="preserve">              （加盖公章）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7" w:hRule="atLeast"/>
        </w:trPr>
        <w:tc>
          <w:tcPr>
            <w:tcW w:w="4202" w:type="dxa"/>
            <w:vAlign w:val="center"/>
          </w:tcPr>
          <w:p>
            <w:pPr>
              <w:tabs>
                <w:tab w:val="center" w:pos="2053"/>
                <w:tab w:val="right" w:pos="3986"/>
              </w:tabs>
              <w:jc w:val="left"/>
              <w:rPr>
                <w:rFonts w:ascii="仿宋" w:hAnsi="仿宋" w:eastAsia="仿宋" w:cs="仿宋"/>
                <w:color w:val="333333"/>
                <w:spacing w:val="5"/>
                <w:sz w:val="32"/>
                <w:szCs w:val="32"/>
                <w:shd w:val="clear" w:color="auto" w:fill="FFFFFF"/>
              </w:rPr>
            </w:pPr>
            <w:r>
              <w:rPr>
                <w:rFonts w:hint="eastAsia" w:ascii="仿宋" w:hAnsi="仿宋" w:eastAsia="仿宋" w:cs="仿宋"/>
                <w:color w:val="333333"/>
                <w:spacing w:val="5"/>
                <w:sz w:val="32"/>
                <w:szCs w:val="32"/>
                <w:shd w:val="clear" w:color="auto" w:fill="FFFFFF"/>
              </w:rPr>
              <w:t>县（市、区）政府、开发区管委会主管领导签字</w:t>
            </w:r>
            <w:r>
              <w:rPr>
                <w:rFonts w:hint="eastAsia" w:ascii="仿宋" w:hAnsi="仿宋" w:eastAsia="仿宋" w:cs="仿宋"/>
                <w:color w:val="333333"/>
                <w:spacing w:val="5"/>
                <w:sz w:val="32"/>
                <w:szCs w:val="32"/>
                <w:shd w:val="clear" w:color="auto" w:fill="FFFFFF"/>
              </w:rPr>
              <w:tab/>
            </w:r>
          </w:p>
        </w:tc>
        <w:tc>
          <w:tcPr>
            <w:tcW w:w="4320" w:type="dxa"/>
          </w:tcPr>
          <w:p>
            <w:pPr>
              <w:rPr>
                <w:rFonts w:ascii="仿宋" w:hAnsi="仿宋" w:eastAsia="仿宋" w:cs="仿宋"/>
                <w:sz w:val="32"/>
                <w:szCs w:val="32"/>
              </w:rPr>
            </w:pPr>
            <w:r>
              <w:rPr>
                <w:rFonts w:hint="eastAsia" w:ascii="仿宋" w:hAnsi="仿宋" w:eastAsia="仿宋" w:cs="仿宋"/>
                <w:sz w:val="32"/>
                <w:szCs w:val="32"/>
              </w:rPr>
              <w:t xml:space="preserve"> </w:t>
            </w:r>
          </w:p>
          <w:p>
            <w:pPr>
              <w:rPr>
                <w:rFonts w:ascii="仿宋" w:hAnsi="仿宋" w:eastAsia="仿宋" w:cs="仿宋"/>
                <w:sz w:val="32"/>
                <w:szCs w:val="32"/>
              </w:rPr>
            </w:pPr>
          </w:p>
          <w:p>
            <w:pPr>
              <w:rPr>
                <w:rFonts w:ascii="仿宋" w:hAnsi="仿宋" w:eastAsia="仿宋" w:cs="仿宋"/>
                <w:sz w:val="32"/>
                <w:szCs w:val="32"/>
              </w:rPr>
            </w:pPr>
          </w:p>
          <w:p>
            <w:pPr>
              <w:ind w:firstLine="1920" w:firstLineChars="600"/>
              <w:rPr>
                <w:rFonts w:ascii="仿宋" w:hAnsi="仿宋" w:eastAsia="仿宋" w:cs="仿宋"/>
                <w:sz w:val="32"/>
                <w:szCs w:val="32"/>
              </w:rPr>
            </w:pPr>
            <w:r>
              <w:rPr>
                <w:rFonts w:hint="eastAsia" w:ascii="仿宋" w:hAnsi="仿宋" w:eastAsia="仿宋" w:cs="仿宋"/>
                <w:sz w:val="32"/>
                <w:szCs w:val="32"/>
              </w:rPr>
              <w:t>年   月   日</w:t>
            </w:r>
          </w:p>
        </w:tc>
      </w:tr>
    </w:tbl>
    <w:p>
      <w:pPr>
        <w:spacing w:line="560" w:lineRule="exact"/>
        <w:rPr>
          <w:b/>
          <w:bCs/>
        </w:rPr>
      </w:pPr>
    </w:p>
    <w:p>
      <w:pPr>
        <w:spacing w:line="560" w:lineRule="exact"/>
        <w:rPr>
          <w:b/>
          <w:bCs/>
        </w:rPr>
      </w:pPr>
    </w:p>
    <w:p>
      <w:pPr>
        <w:spacing w:line="560" w:lineRule="exact"/>
        <w:rPr>
          <w:b/>
          <w:bCs/>
        </w:rPr>
      </w:pPr>
    </w:p>
    <w:p>
      <w:pPr>
        <w:ind w:firstLine="4160" w:firstLineChars="1300"/>
        <w:jc w:val="left"/>
        <w:rPr>
          <w:rFonts w:hint="eastAsia" w:ascii="仿宋" w:hAnsi="仿宋" w:eastAsia="仿宋" w:cs="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40" w:lineRule="exac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pPr>
        <w:jc w:val="center"/>
        <w:rPr>
          <w:rFonts w:ascii="宋体" w:hAnsi="宋体" w:cs="宋体"/>
          <w:b/>
          <w:bCs/>
          <w:sz w:val="44"/>
          <w:szCs w:val="44"/>
        </w:rPr>
      </w:pPr>
      <w:r>
        <w:rPr>
          <w:rFonts w:hint="eastAsia" w:ascii="宋体" w:hAnsi="宋体" w:cs="宋体"/>
          <w:b/>
          <w:bCs/>
          <w:sz w:val="44"/>
          <w:szCs w:val="44"/>
        </w:rPr>
        <w:t>人力资源服务企业每日用工情况统计表</w:t>
      </w:r>
    </w:p>
    <w:p>
      <w:pPr>
        <w:jc w:val="left"/>
        <w:rPr>
          <w:sz w:val="32"/>
          <w:szCs w:val="32"/>
          <w:u w:val="single"/>
        </w:rPr>
      </w:pPr>
      <w:r>
        <w:rPr>
          <w:rFonts w:hint="eastAsia"/>
          <w:sz w:val="32"/>
          <w:szCs w:val="32"/>
        </w:rPr>
        <w:t xml:space="preserve">                                                            </w:t>
      </w:r>
      <w:r>
        <w:rPr>
          <w:rFonts w:hint="eastAsia" w:ascii="仿宋" w:hAnsi="仿宋" w:eastAsia="仿宋" w:cs="仿宋"/>
          <w:sz w:val="32"/>
          <w:szCs w:val="32"/>
        </w:rPr>
        <w:t>填报日期：   年   月   日</w:t>
      </w:r>
    </w:p>
    <w:tbl>
      <w:tblPr>
        <w:tblStyle w:val="3"/>
        <w:tblpPr w:leftFromText="180" w:rightFromText="180" w:vertAnchor="text" w:horzAnchor="page" w:tblpX="1706" w:tblpY="314"/>
        <w:tblOverlap w:val="never"/>
        <w:tblW w:w="13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380"/>
        <w:gridCol w:w="696"/>
        <w:gridCol w:w="1008"/>
        <w:gridCol w:w="828"/>
        <w:gridCol w:w="912"/>
        <w:gridCol w:w="696"/>
        <w:gridCol w:w="960"/>
        <w:gridCol w:w="1032"/>
        <w:gridCol w:w="1320"/>
        <w:gridCol w:w="1128"/>
        <w:gridCol w:w="840"/>
        <w:gridCol w:w="696"/>
        <w:gridCol w:w="75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624" w:type="dxa"/>
            <w:vMerge w:val="restart"/>
            <w:vAlign w:val="center"/>
          </w:tcPr>
          <w:p>
            <w:pPr>
              <w:tabs>
                <w:tab w:val="left" w:pos="630"/>
              </w:tabs>
              <w:jc w:val="center"/>
              <w:rPr>
                <w:rFonts w:ascii="黑体" w:hAnsi="黑体" w:eastAsia="黑体"/>
                <w:sz w:val="32"/>
                <w:szCs w:val="32"/>
              </w:rPr>
            </w:pPr>
            <w:r>
              <w:rPr>
                <w:rFonts w:hint="eastAsia" w:ascii="黑体" w:hAnsi="黑体" w:eastAsia="黑体"/>
                <w:sz w:val="32"/>
                <w:szCs w:val="32"/>
              </w:rPr>
              <w:t>序号</w:t>
            </w:r>
          </w:p>
        </w:tc>
        <w:tc>
          <w:tcPr>
            <w:tcW w:w="1380" w:type="dxa"/>
            <w:vMerge w:val="restart"/>
            <w:vAlign w:val="center"/>
          </w:tcPr>
          <w:p>
            <w:pPr>
              <w:jc w:val="center"/>
              <w:rPr>
                <w:rFonts w:ascii="黑体" w:hAnsi="黑体" w:eastAsia="黑体"/>
                <w:sz w:val="32"/>
                <w:szCs w:val="32"/>
              </w:rPr>
            </w:pPr>
            <w:r>
              <w:rPr>
                <w:rFonts w:hint="eastAsia" w:ascii="黑体" w:hAnsi="黑体" w:eastAsia="黑体"/>
                <w:sz w:val="32"/>
                <w:szCs w:val="32"/>
              </w:rPr>
              <w:t>县（市、区）、开发区</w:t>
            </w:r>
          </w:p>
        </w:tc>
        <w:tc>
          <w:tcPr>
            <w:tcW w:w="696" w:type="dxa"/>
            <w:vMerge w:val="restart"/>
            <w:vAlign w:val="center"/>
          </w:tcPr>
          <w:p>
            <w:pPr>
              <w:jc w:val="center"/>
              <w:rPr>
                <w:rFonts w:ascii="黑体" w:hAnsi="黑体" w:eastAsia="黑体"/>
                <w:sz w:val="32"/>
                <w:szCs w:val="32"/>
              </w:rPr>
            </w:pPr>
            <w:r>
              <w:rPr>
                <w:rFonts w:hint="eastAsia" w:ascii="黑体" w:hAnsi="黑体" w:eastAsia="黑体"/>
                <w:sz w:val="32"/>
                <w:szCs w:val="32"/>
              </w:rPr>
              <w:t>开工企业</w:t>
            </w:r>
          </w:p>
        </w:tc>
        <w:tc>
          <w:tcPr>
            <w:tcW w:w="1008" w:type="dxa"/>
            <w:vMerge w:val="restart"/>
            <w:vAlign w:val="center"/>
          </w:tcPr>
          <w:p>
            <w:pPr>
              <w:jc w:val="center"/>
              <w:rPr>
                <w:rFonts w:ascii="仿宋" w:hAnsi="仿宋" w:eastAsia="仿宋" w:cs="仿宋"/>
                <w:sz w:val="32"/>
                <w:szCs w:val="32"/>
              </w:rPr>
            </w:pPr>
            <w:r>
              <w:rPr>
                <w:rFonts w:hint="eastAsia" w:ascii="黑体" w:hAnsi="黑体" w:eastAsia="黑体"/>
                <w:sz w:val="32"/>
                <w:szCs w:val="32"/>
              </w:rPr>
              <w:t>计划开工企业</w:t>
            </w:r>
          </w:p>
        </w:tc>
        <w:tc>
          <w:tcPr>
            <w:tcW w:w="2436" w:type="dxa"/>
            <w:gridSpan w:val="3"/>
            <w:vAlign w:val="center"/>
          </w:tcPr>
          <w:p>
            <w:pPr>
              <w:jc w:val="center"/>
              <w:rPr>
                <w:rFonts w:ascii="黑体" w:hAnsi="黑体" w:eastAsia="黑体"/>
                <w:sz w:val="32"/>
                <w:szCs w:val="32"/>
              </w:rPr>
            </w:pPr>
            <w:r>
              <w:rPr>
                <w:rFonts w:hint="eastAsia" w:ascii="黑体" w:hAnsi="黑体" w:eastAsia="黑体"/>
                <w:sz w:val="32"/>
                <w:szCs w:val="32"/>
              </w:rPr>
              <w:t>在岗人员</w:t>
            </w:r>
          </w:p>
        </w:tc>
        <w:tc>
          <w:tcPr>
            <w:tcW w:w="4440" w:type="dxa"/>
            <w:gridSpan w:val="4"/>
            <w:vAlign w:val="center"/>
          </w:tcPr>
          <w:p>
            <w:pPr>
              <w:autoSpaceDN w:val="0"/>
              <w:jc w:val="center"/>
              <w:textAlignment w:val="center"/>
              <w:rPr>
                <w:rFonts w:ascii="黑体" w:hAnsi="黑体" w:eastAsia="黑体"/>
                <w:sz w:val="32"/>
                <w:szCs w:val="32"/>
              </w:rPr>
            </w:pPr>
            <w:r>
              <w:rPr>
                <w:rFonts w:hint="eastAsia" w:ascii="黑体" w:hAnsi="黑体" w:eastAsia="黑体"/>
                <w:color w:val="000000"/>
                <w:sz w:val="32"/>
                <w:szCs w:val="32"/>
              </w:rPr>
              <w:t>重点关注人员</w:t>
            </w:r>
          </w:p>
        </w:tc>
        <w:tc>
          <w:tcPr>
            <w:tcW w:w="3060" w:type="dxa"/>
            <w:gridSpan w:val="4"/>
            <w:vAlign w:val="center"/>
          </w:tcPr>
          <w:p>
            <w:pPr>
              <w:autoSpaceDN w:val="0"/>
              <w:jc w:val="center"/>
              <w:textAlignment w:val="center"/>
              <w:rPr>
                <w:rFonts w:ascii="黑体" w:hAnsi="黑体" w:eastAsia="黑体"/>
                <w:sz w:val="32"/>
                <w:szCs w:val="32"/>
              </w:rPr>
            </w:pPr>
            <w:r>
              <w:rPr>
                <w:rFonts w:hint="eastAsia" w:ascii="黑体" w:hAnsi="黑体" w:eastAsia="黑体"/>
                <w:color w:val="000000"/>
                <w:sz w:val="32"/>
                <w:szCs w:val="32"/>
              </w:rPr>
              <w:t>疑似确诊人数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24" w:type="dxa"/>
            <w:vMerge w:val="continue"/>
            <w:vAlign w:val="center"/>
          </w:tcPr>
          <w:p>
            <w:pPr>
              <w:jc w:val="center"/>
              <w:rPr>
                <w:rFonts w:ascii="仿宋" w:hAnsi="仿宋" w:eastAsia="仿宋" w:cs="仿宋"/>
                <w:sz w:val="32"/>
                <w:szCs w:val="32"/>
              </w:rPr>
            </w:pPr>
          </w:p>
        </w:tc>
        <w:tc>
          <w:tcPr>
            <w:tcW w:w="1380" w:type="dxa"/>
            <w:vMerge w:val="continue"/>
            <w:vAlign w:val="center"/>
          </w:tcPr>
          <w:p>
            <w:pPr>
              <w:jc w:val="center"/>
              <w:rPr>
                <w:rFonts w:ascii="仿宋" w:hAnsi="仿宋" w:eastAsia="仿宋" w:cs="仿宋"/>
                <w:sz w:val="32"/>
                <w:szCs w:val="32"/>
              </w:rPr>
            </w:pPr>
          </w:p>
        </w:tc>
        <w:tc>
          <w:tcPr>
            <w:tcW w:w="696" w:type="dxa"/>
            <w:vMerge w:val="continue"/>
            <w:vAlign w:val="center"/>
          </w:tcPr>
          <w:p>
            <w:pPr>
              <w:jc w:val="center"/>
              <w:rPr>
                <w:rFonts w:ascii="仿宋" w:hAnsi="仿宋" w:eastAsia="仿宋" w:cs="仿宋"/>
                <w:sz w:val="32"/>
                <w:szCs w:val="32"/>
              </w:rPr>
            </w:pPr>
          </w:p>
        </w:tc>
        <w:tc>
          <w:tcPr>
            <w:tcW w:w="1008" w:type="dxa"/>
            <w:vMerge w:val="continue"/>
            <w:vAlign w:val="center"/>
          </w:tcPr>
          <w:p>
            <w:pPr>
              <w:jc w:val="center"/>
              <w:rPr>
                <w:rFonts w:ascii="仿宋" w:hAnsi="仿宋" w:eastAsia="仿宋" w:cs="仿宋"/>
                <w:sz w:val="32"/>
                <w:szCs w:val="32"/>
              </w:rPr>
            </w:pPr>
          </w:p>
        </w:tc>
        <w:tc>
          <w:tcPr>
            <w:tcW w:w="828" w:type="dxa"/>
            <w:vAlign w:val="center"/>
          </w:tcPr>
          <w:p>
            <w:pPr>
              <w:jc w:val="center"/>
              <w:rPr>
                <w:rFonts w:ascii="仿宋" w:hAnsi="仿宋" w:eastAsia="仿宋" w:cs="仿宋"/>
                <w:sz w:val="32"/>
                <w:szCs w:val="32"/>
              </w:rPr>
            </w:pPr>
            <w:r>
              <w:rPr>
                <w:rFonts w:hint="eastAsia" w:ascii="仿宋" w:hAnsi="仿宋" w:eastAsia="仿宋" w:cs="仿宋"/>
                <w:sz w:val="32"/>
                <w:szCs w:val="32"/>
              </w:rPr>
              <w:t>当日在岗</w:t>
            </w:r>
          </w:p>
        </w:tc>
        <w:tc>
          <w:tcPr>
            <w:tcW w:w="912" w:type="dxa"/>
            <w:vAlign w:val="center"/>
          </w:tcPr>
          <w:p>
            <w:pPr>
              <w:jc w:val="center"/>
              <w:rPr>
                <w:rFonts w:ascii="仿宋" w:hAnsi="仿宋" w:eastAsia="仿宋" w:cs="仿宋"/>
                <w:sz w:val="32"/>
                <w:szCs w:val="32"/>
              </w:rPr>
            </w:pPr>
            <w:r>
              <w:rPr>
                <w:rFonts w:hint="eastAsia" w:ascii="仿宋" w:hAnsi="仿宋" w:eastAsia="仿宋" w:cs="仿宋"/>
                <w:sz w:val="32"/>
                <w:szCs w:val="32"/>
              </w:rPr>
              <w:t>次日计划上岗</w:t>
            </w:r>
          </w:p>
        </w:tc>
        <w:tc>
          <w:tcPr>
            <w:tcW w:w="696" w:type="dxa"/>
            <w:vAlign w:val="center"/>
          </w:tcPr>
          <w:p>
            <w:pPr>
              <w:jc w:val="center"/>
              <w:rPr>
                <w:rFonts w:ascii="仿宋" w:hAnsi="仿宋" w:eastAsia="仿宋" w:cs="仿宋"/>
                <w:sz w:val="32"/>
                <w:szCs w:val="32"/>
              </w:rPr>
            </w:pPr>
            <w:r>
              <w:rPr>
                <w:rFonts w:hint="eastAsia" w:ascii="仿宋" w:hAnsi="仿宋" w:eastAsia="仿宋" w:cs="仿宋"/>
                <w:sz w:val="32"/>
                <w:szCs w:val="32"/>
              </w:rPr>
              <w:t>其他</w:t>
            </w:r>
          </w:p>
        </w:tc>
        <w:tc>
          <w:tcPr>
            <w:tcW w:w="960"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疫情重点地区员工</w:t>
            </w:r>
          </w:p>
        </w:tc>
        <w:tc>
          <w:tcPr>
            <w:tcW w:w="1032"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有疫区接触史员工</w:t>
            </w:r>
          </w:p>
        </w:tc>
        <w:tc>
          <w:tcPr>
            <w:tcW w:w="1320"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未解除隔离观察员工</w:t>
            </w:r>
          </w:p>
        </w:tc>
        <w:tc>
          <w:tcPr>
            <w:tcW w:w="1128"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解除隔离观察员工</w:t>
            </w:r>
          </w:p>
        </w:tc>
        <w:tc>
          <w:tcPr>
            <w:tcW w:w="840"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确诊人数</w:t>
            </w:r>
          </w:p>
        </w:tc>
        <w:tc>
          <w:tcPr>
            <w:tcW w:w="696"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疑似人数</w:t>
            </w:r>
          </w:p>
        </w:tc>
        <w:tc>
          <w:tcPr>
            <w:tcW w:w="756"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留观人数</w:t>
            </w:r>
          </w:p>
        </w:tc>
        <w:tc>
          <w:tcPr>
            <w:tcW w:w="768" w:type="dxa"/>
            <w:vAlign w:val="center"/>
          </w:tcPr>
          <w:p>
            <w:pPr>
              <w:autoSpaceDN w:val="0"/>
              <w:jc w:val="center"/>
              <w:textAlignment w:val="center"/>
              <w:rPr>
                <w:rFonts w:ascii="仿宋" w:hAnsi="仿宋" w:eastAsia="仿宋" w:cs="仿宋"/>
                <w:sz w:val="32"/>
                <w:szCs w:val="32"/>
              </w:rPr>
            </w:pPr>
            <w:r>
              <w:rPr>
                <w:rFonts w:hint="eastAsia" w:ascii="仿宋" w:hAnsi="仿宋" w:eastAsia="仿宋" w:cs="仿宋"/>
                <w:color w:val="000000"/>
                <w:sz w:val="32"/>
                <w:szCs w:val="32"/>
              </w:rPr>
              <w:t>合计数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24" w:type="dxa"/>
            <w:vAlign w:val="center"/>
          </w:tcPr>
          <w:p>
            <w:pPr>
              <w:jc w:val="center"/>
              <w:rPr>
                <w:rFonts w:ascii="仿宋" w:hAnsi="仿宋" w:eastAsia="仿宋" w:cs="仿宋"/>
                <w:sz w:val="32"/>
                <w:szCs w:val="32"/>
              </w:rPr>
            </w:pPr>
          </w:p>
        </w:tc>
        <w:tc>
          <w:tcPr>
            <w:tcW w:w="1380" w:type="dxa"/>
            <w:vAlign w:val="center"/>
          </w:tcPr>
          <w:p>
            <w:pPr>
              <w:jc w:val="center"/>
              <w:rPr>
                <w:rFonts w:ascii="仿宋" w:hAnsi="仿宋" w:eastAsia="仿宋" w:cs="仿宋"/>
                <w:sz w:val="32"/>
                <w:szCs w:val="32"/>
              </w:rPr>
            </w:pPr>
          </w:p>
        </w:tc>
        <w:tc>
          <w:tcPr>
            <w:tcW w:w="696" w:type="dxa"/>
            <w:vAlign w:val="center"/>
          </w:tcPr>
          <w:p>
            <w:pPr>
              <w:jc w:val="center"/>
              <w:rPr>
                <w:rFonts w:ascii="仿宋" w:hAnsi="仿宋" w:eastAsia="仿宋" w:cs="仿宋"/>
                <w:sz w:val="32"/>
                <w:szCs w:val="32"/>
              </w:rPr>
            </w:pPr>
          </w:p>
        </w:tc>
        <w:tc>
          <w:tcPr>
            <w:tcW w:w="1008" w:type="dxa"/>
            <w:vAlign w:val="center"/>
          </w:tcPr>
          <w:p>
            <w:pPr>
              <w:jc w:val="center"/>
              <w:rPr>
                <w:rFonts w:ascii="仿宋" w:hAnsi="仿宋" w:eastAsia="仿宋" w:cs="仿宋"/>
                <w:sz w:val="32"/>
                <w:szCs w:val="32"/>
              </w:rPr>
            </w:pPr>
          </w:p>
        </w:tc>
        <w:tc>
          <w:tcPr>
            <w:tcW w:w="828" w:type="dxa"/>
            <w:vAlign w:val="center"/>
          </w:tcPr>
          <w:p>
            <w:pPr>
              <w:jc w:val="center"/>
              <w:rPr>
                <w:rFonts w:ascii="仿宋" w:hAnsi="仿宋" w:eastAsia="仿宋" w:cs="仿宋"/>
                <w:sz w:val="32"/>
                <w:szCs w:val="32"/>
              </w:rPr>
            </w:pPr>
          </w:p>
        </w:tc>
        <w:tc>
          <w:tcPr>
            <w:tcW w:w="912" w:type="dxa"/>
            <w:vAlign w:val="center"/>
          </w:tcPr>
          <w:p>
            <w:pPr>
              <w:jc w:val="center"/>
              <w:rPr>
                <w:rFonts w:ascii="仿宋" w:hAnsi="仿宋" w:eastAsia="仿宋" w:cs="仿宋"/>
                <w:sz w:val="32"/>
                <w:szCs w:val="32"/>
              </w:rPr>
            </w:pPr>
          </w:p>
        </w:tc>
        <w:tc>
          <w:tcPr>
            <w:tcW w:w="696" w:type="dxa"/>
            <w:vAlign w:val="center"/>
          </w:tcPr>
          <w:p>
            <w:pPr>
              <w:jc w:val="center"/>
              <w:rPr>
                <w:rFonts w:ascii="仿宋" w:hAnsi="仿宋" w:eastAsia="仿宋" w:cs="仿宋"/>
                <w:sz w:val="32"/>
                <w:szCs w:val="32"/>
              </w:rPr>
            </w:pPr>
          </w:p>
        </w:tc>
        <w:tc>
          <w:tcPr>
            <w:tcW w:w="960" w:type="dxa"/>
            <w:vAlign w:val="center"/>
          </w:tcPr>
          <w:p>
            <w:pPr>
              <w:jc w:val="center"/>
              <w:rPr>
                <w:rFonts w:ascii="仿宋" w:hAnsi="仿宋" w:eastAsia="仿宋" w:cs="仿宋"/>
                <w:sz w:val="32"/>
                <w:szCs w:val="32"/>
              </w:rPr>
            </w:pPr>
          </w:p>
        </w:tc>
        <w:tc>
          <w:tcPr>
            <w:tcW w:w="1032" w:type="dxa"/>
            <w:vAlign w:val="center"/>
          </w:tcPr>
          <w:p>
            <w:pPr>
              <w:jc w:val="center"/>
              <w:rPr>
                <w:rFonts w:ascii="仿宋" w:hAnsi="仿宋" w:eastAsia="仿宋" w:cs="仿宋"/>
                <w:sz w:val="32"/>
                <w:szCs w:val="32"/>
              </w:rPr>
            </w:pPr>
          </w:p>
        </w:tc>
        <w:tc>
          <w:tcPr>
            <w:tcW w:w="1320" w:type="dxa"/>
            <w:vAlign w:val="center"/>
          </w:tcPr>
          <w:p>
            <w:pPr>
              <w:jc w:val="center"/>
              <w:rPr>
                <w:rFonts w:ascii="仿宋" w:hAnsi="仿宋" w:eastAsia="仿宋" w:cs="仿宋"/>
                <w:sz w:val="32"/>
                <w:szCs w:val="32"/>
              </w:rPr>
            </w:pPr>
          </w:p>
        </w:tc>
        <w:tc>
          <w:tcPr>
            <w:tcW w:w="1128" w:type="dxa"/>
            <w:vAlign w:val="center"/>
          </w:tcPr>
          <w:p>
            <w:pPr>
              <w:jc w:val="center"/>
              <w:rPr>
                <w:rFonts w:ascii="仿宋" w:hAnsi="仿宋" w:eastAsia="仿宋" w:cs="仿宋"/>
                <w:sz w:val="32"/>
                <w:szCs w:val="32"/>
              </w:rPr>
            </w:pPr>
          </w:p>
        </w:tc>
        <w:tc>
          <w:tcPr>
            <w:tcW w:w="840" w:type="dxa"/>
            <w:vAlign w:val="center"/>
          </w:tcPr>
          <w:p>
            <w:pPr>
              <w:jc w:val="center"/>
              <w:rPr>
                <w:rFonts w:ascii="仿宋" w:hAnsi="仿宋" w:eastAsia="仿宋" w:cs="仿宋"/>
                <w:sz w:val="32"/>
                <w:szCs w:val="32"/>
              </w:rPr>
            </w:pPr>
          </w:p>
        </w:tc>
        <w:tc>
          <w:tcPr>
            <w:tcW w:w="696" w:type="dxa"/>
            <w:vAlign w:val="center"/>
          </w:tcPr>
          <w:p>
            <w:pPr>
              <w:jc w:val="center"/>
              <w:rPr>
                <w:rFonts w:ascii="仿宋" w:hAnsi="仿宋" w:eastAsia="仿宋" w:cs="仿宋"/>
                <w:sz w:val="32"/>
                <w:szCs w:val="32"/>
              </w:rPr>
            </w:pPr>
          </w:p>
        </w:tc>
        <w:tc>
          <w:tcPr>
            <w:tcW w:w="756" w:type="dxa"/>
            <w:vAlign w:val="center"/>
          </w:tcPr>
          <w:p>
            <w:pPr>
              <w:jc w:val="center"/>
              <w:rPr>
                <w:rFonts w:ascii="仿宋" w:hAnsi="仿宋" w:eastAsia="仿宋" w:cs="仿宋"/>
                <w:sz w:val="32"/>
                <w:szCs w:val="32"/>
              </w:rPr>
            </w:pPr>
          </w:p>
        </w:tc>
        <w:tc>
          <w:tcPr>
            <w:tcW w:w="768" w:type="dxa"/>
            <w:vAlign w:val="center"/>
          </w:tcPr>
          <w:p>
            <w:pPr>
              <w:jc w:val="center"/>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624" w:type="dxa"/>
            <w:vAlign w:val="center"/>
          </w:tcPr>
          <w:p>
            <w:pPr>
              <w:jc w:val="center"/>
              <w:rPr>
                <w:sz w:val="32"/>
                <w:szCs w:val="32"/>
              </w:rPr>
            </w:pPr>
          </w:p>
        </w:tc>
        <w:tc>
          <w:tcPr>
            <w:tcW w:w="1380" w:type="dxa"/>
            <w:vAlign w:val="center"/>
          </w:tcPr>
          <w:p>
            <w:pPr>
              <w:jc w:val="center"/>
              <w:rPr>
                <w:sz w:val="32"/>
                <w:szCs w:val="32"/>
              </w:rPr>
            </w:pPr>
          </w:p>
        </w:tc>
        <w:tc>
          <w:tcPr>
            <w:tcW w:w="696" w:type="dxa"/>
            <w:vAlign w:val="center"/>
          </w:tcPr>
          <w:p>
            <w:pPr>
              <w:jc w:val="center"/>
              <w:rPr>
                <w:sz w:val="32"/>
                <w:szCs w:val="32"/>
              </w:rPr>
            </w:pPr>
          </w:p>
        </w:tc>
        <w:tc>
          <w:tcPr>
            <w:tcW w:w="1008" w:type="dxa"/>
            <w:vAlign w:val="center"/>
          </w:tcPr>
          <w:p>
            <w:pPr>
              <w:jc w:val="center"/>
              <w:rPr>
                <w:sz w:val="32"/>
                <w:szCs w:val="32"/>
              </w:rPr>
            </w:pPr>
          </w:p>
        </w:tc>
        <w:tc>
          <w:tcPr>
            <w:tcW w:w="828" w:type="dxa"/>
            <w:vAlign w:val="center"/>
          </w:tcPr>
          <w:p>
            <w:pPr>
              <w:jc w:val="center"/>
              <w:rPr>
                <w:sz w:val="32"/>
                <w:szCs w:val="32"/>
              </w:rPr>
            </w:pPr>
          </w:p>
        </w:tc>
        <w:tc>
          <w:tcPr>
            <w:tcW w:w="912" w:type="dxa"/>
            <w:vAlign w:val="center"/>
          </w:tcPr>
          <w:p>
            <w:pPr>
              <w:jc w:val="center"/>
              <w:rPr>
                <w:sz w:val="32"/>
                <w:szCs w:val="32"/>
              </w:rPr>
            </w:pPr>
          </w:p>
        </w:tc>
        <w:tc>
          <w:tcPr>
            <w:tcW w:w="696" w:type="dxa"/>
            <w:vAlign w:val="center"/>
          </w:tcPr>
          <w:p>
            <w:pPr>
              <w:jc w:val="center"/>
              <w:rPr>
                <w:sz w:val="32"/>
                <w:szCs w:val="32"/>
              </w:rPr>
            </w:pPr>
          </w:p>
        </w:tc>
        <w:tc>
          <w:tcPr>
            <w:tcW w:w="960" w:type="dxa"/>
            <w:vAlign w:val="center"/>
          </w:tcPr>
          <w:p>
            <w:pPr>
              <w:jc w:val="center"/>
              <w:rPr>
                <w:sz w:val="32"/>
                <w:szCs w:val="32"/>
              </w:rPr>
            </w:pPr>
          </w:p>
        </w:tc>
        <w:tc>
          <w:tcPr>
            <w:tcW w:w="1032" w:type="dxa"/>
            <w:vAlign w:val="center"/>
          </w:tcPr>
          <w:p>
            <w:pPr>
              <w:jc w:val="center"/>
              <w:rPr>
                <w:sz w:val="32"/>
                <w:szCs w:val="32"/>
              </w:rPr>
            </w:pPr>
          </w:p>
        </w:tc>
        <w:tc>
          <w:tcPr>
            <w:tcW w:w="1320" w:type="dxa"/>
            <w:vAlign w:val="center"/>
          </w:tcPr>
          <w:p>
            <w:pPr>
              <w:jc w:val="center"/>
              <w:rPr>
                <w:sz w:val="32"/>
                <w:szCs w:val="32"/>
              </w:rPr>
            </w:pPr>
          </w:p>
        </w:tc>
        <w:tc>
          <w:tcPr>
            <w:tcW w:w="1128" w:type="dxa"/>
            <w:vAlign w:val="center"/>
          </w:tcPr>
          <w:p>
            <w:pPr>
              <w:jc w:val="center"/>
              <w:rPr>
                <w:sz w:val="32"/>
                <w:szCs w:val="32"/>
              </w:rPr>
            </w:pPr>
          </w:p>
        </w:tc>
        <w:tc>
          <w:tcPr>
            <w:tcW w:w="840" w:type="dxa"/>
            <w:vAlign w:val="center"/>
          </w:tcPr>
          <w:p>
            <w:pPr>
              <w:jc w:val="center"/>
              <w:rPr>
                <w:sz w:val="32"/>
                <w:szCs w:val="32"/>
              </w:rPr>
            </w:pPr>
          </w:p>
        </w:tc>
        <w:tc>
          <w:tcPr>
            <w:tcW w:w="696" w:type="dxa"/>
            <w:vAlign w:val="center"/>
          </w:tcPr>
          <w:p>
            <w:pPr>
              <w:jc w:val="center"/>
              <w:rPr>
                <w:sz w:val="32"/>
                <w:szCs w:val="32"/>
              </w:rPr>
            </w:pPr>
          </w:p>
        </w:tc>
        <w:tc>
          <w:tcPr>
            <w:tcW w:w="756" w:type="dxa"/>
            <w:vAlign w:val="center"/>
          </w:tcPr>
          <w:p>
            <w:pPr>
              <w:jc w:val="center"/>
              <w:rPr>
                <w:sz w:val="32"/>
                <w:szCs w:val="32"/>
              </w:rPr>
            </w:pPr>
          </w:p>
        </w:tc>
        <w:tc>
          <w:tcPr>
            <w:tcW w:w="768"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24" w:type="dxa"/>
            <w:vAlign w:val="center"/>
          </w:tcPr>
          <w:p>
            <w:pPr>
              <w:jc w:val="center"/>
              <w:rPr>
                <w:sz w:val="32"/>
                <w:szCs w:val="32"/>
              </w:rPr>
            </w:pPr>
          </w:p>
        </w:tc>
        <w:tc>
          <w:tcPr>
            <w:tcW w:w="1380" w:type="dxa"/>
            <w:vAlign w:val="center"/>
          </w:tcPr>
          <w:p>
            <w:pPr>
              <w:jc w:val="center"/>
              <w:rPr>
                <w:sz w:val="32"/>
                <w:szCs w:val="32"/>
              </w:rPr>
            </w:pPr>
          </w:p>
        </w:tc>
        <w:tc>
          <w:tcPr>
            <w:tcW w:w="696" w:type="dxa"/>
            <w:vAlign w:val="center"/>
          </w:tcPr>
          <w:p>
            <w:pPr>
              <w:jc w:val="center"/>
              <w:rPr>
                <w:sz w:val="32"/>
                <w:szCs w:val="32"/>
              </w:rPr>
            </w:pPr>
          </w:p>
        </w:tc>
        <w:tc>
          <w:tcPr>
            <w:tcW w:w="1008" w:type="dxa"/>
            <w:vAlign w:val="center"/>
          </w:tcPr>
          <w:p>
            <w:pPr>
              <w:jc w:val="center"/>
              <w:rPr>
                <w:sz w:val="32"/>
                <w:szCs w:val="32"/>
              </w:rPr>
            </w:pPr>
          </w:p>
        </w:tc>
        <w:tc>
          <w:tcPr>
            <w:tcW w:w="828" w:type="dxa"/>
            <w:vAlign w:val="center"/>
          </w:tcPr>
          <w:p>
            <w:pPr>
              <w:jc w:val="center"/>
              <w:rPr>
                <w:sz w:val="32"/>
                <w:szCs w:val="32"/>
              </w:rPr>
            </w:pPr>
          </w:p>
        </w:tc>
        <w:tc>
          <w:tcPr>
            <w:tcW w:w="912" w:type="dxa"/>
            <w:vAlign w:val="center"/>
          </w:tcPr>
          <w:p>
            <w:pPr>
              <w:jc w:val="center"/>
              <w:rPr>
                <w:sz w:val="32"/>
                <w:szCs w:val="32"/>
              </w:rPr>
            </w:pPr>
          </w:p>
        </w:tc>
        <w:tc>
          <w:tcPr>
            <w:tcW w:w="696" w:type="dxa"/>
            <w:vAlign w:val="center"/>
          </w:tcPr>
          <w:p>
            <w:pPr>
              <w:jc w:val="center"/>
              <w:rPr>
                <w:sz w:val="32"/>
                <w:szCs w:val="32"/>
              </w:rPr>
            </w:pPr>
          </w:p>
        </w:tc>
        <w:tc>
          <w:tcPr>
            <w:tcW w:w="960" w:type="dxa"/>
            <w:vAlign w:val="center"/>
          </w:tcPr>
          <w:p>
            <w:pPr>
              <w:jc w:val="center"/>
              <w:rPr>
                <w:sz w:val="32"/>
                <w:szCs w:val="32"/>
              </w:rPr>
            </w:pPr>
          </w:p>
        </w:tc>
        <w:tc>
          <w:tcPr>
            <w:tcW w:w="1032" w:type="dxa"/>
            <w:vAlign w:val="center"/>
          </w:tcPr>
          <w:p>
            <w:pPr>
              <w:jc w:val="center"/>
              <w:rPr>
                <w:sz w:val="32"/>
                <w:szCs w:val="32"/>
              </w:rPr>
            </w:pPr>
          </w:p>
        </w:tc>
        <w:tc>
          <w:tcPr>
            <w:tcW w:w="1320" w:type="dxa"/>
            <w:vAlign w:val="center"/>
          </w:tcPr>
          <w:p>
            <w:pPr>
              <w:jc w:val="center"/>
              <w:rPr>
                <w:sz w:val="32"/>
                <w:szCs w:val="32"/>
              </w:rPr>
            </w:pPr>
          </w:p>
        </w:tc>
        <w:tc>
          <w:tcPr>
            <w:tcW w:w="1128" w:type="dxa"/>
            <w:vAlign w:val="center"/>
          </w:tcPr>
          <w:p>
            <w:pPr>
              <w:jc w:val="center"/>
              <w:rPr>
                <w:sz w:val="32"/>
                <w:szCs w:val="32"/>
              </w:rPr>
            </w:pPr>
          </w:p>
        </w:tc>
        <w:tc>
          <w:tcPr>
            <w:tcW w:w="840" w:type="dxa"/>
            <w:vAlign w:val="center"/>
          </w:tcPr>
          <w:p>
            <w:pPr>
              <w:jc w:val="center"/>
              <w:rPr>
                <w:sz w:val="32"/>
                <w:szCs w:val="32"/>
              </w:rPr>
            </w:pPr>
          </w:p>
        </w:tc>
        <w:tc>
          <w:tcPr>
            <w:tcW w:w="696" w:type="dxa"/>
            <w:vAlign w:val="center"/>
          </w:tcPr>
          <w:p>
            <w:pPr>
              <w:jc w:val="center"/>
              <w:rPr>
                <w:sz w:val="32"/>
                <w:szCs w:val="32"/>
              </w:rPr>
            </w:pPr>
          </w:p>
        </w:tc>
        <w:tc>
          <w:tcPr>
            <w:tcW w:w="756" w:type="dxa"/>
            <w:vAlign w:val="center"/>
          </w:tcPr>
          <w:p>
            <w:pPr>
              <w:jc w:val="center"/>
              <w:rPr>
                <w:sz w:val="32"/>
                <w:szCs w:val="32"/>
              </w:rPr>
            </w:pPr>
          </w:p>
        </w:tc>
        <w:tc>
          <w:tcPr>
            <w:tcW w:w="768" w:type="dxa"/>
            <w:vAlign w:val="center"/>
          </w:tcPr>
          <w:p>
            <w:pPr>
              <w:jc w:val="center"/>
              <w:rPr>
                <w:sz w:val="32"/>
                <w:szCs w:val="32"/>
              </w:rPr>
            </w:pPr>
          </w:p>
        </w:tc>
      </w:tr>
    </w:tbl>
    <w:p>
      <w:pPr>
        <w:spacing w:line="540" w:lineRule="exact"/>
        <w:rPr>
          <w:rFonts w:ascii="仿宋_GB2312" w:eastAsia="仿宋_GB2312"/>
          <w:sz w:val="32"/>
          <w:szCs w:val="32"/>
        </w:rPr>
        <w:sectPr>
          <w:pgSz w:w="16838" w:h="11906" w:orient="landscape"/>
          <w:pgMar w:top="1800" w:right="1440" w:bottom="1800" w:left="1440" w:header="851" w:footer="992" w:gutter="0"/>
          <w:cols w:space="425" w:num="1"/>
          <w:docGrid w:type="lines" w:linePitch="312" w:charSpace="0"/>
        </w:sectPr>
      </w:pPr>
    </w:p>
    <w:p>
      <w:pPr>
        <w:rPr>
          <w:rFonts w:hint="default" w:ascii="黑体" w:hAnsi="黑体" w:eastAsia="黑体"/>
          <w:sz w:val="32"/>
          <w:szCs w:val="32"/>
          <w:lang w:val="en-US" w:eastAsia="zh-CN"/>
        </w:rPr>
      </w:pPr>
      <w:r>
        <w:rPr>
          <w:rFonts w:hint="eastAsia" w:ascii="黑体" w:hAnsi="黑体" w:eastAsia="黑体"/>
          <w:sz w:val="32"/>
          <w:szCs w:val="32"/>
          <w:lang w:eastAsia="zh-CN"/>
        </w:rPr>
        <w:t>附件</w:t>
      </w:r>
      <w:r>
        <w:rPr>
          <w:rFonts w:hint="eastAsia" w:ascii="黑体" w:hAnsi="黑体" w:eastAsia="黑体"/>
          <w:sz w:val="32"/>
          <w:szCs w:val="32"/>
          <w:lang w:val="en-US" w:eastAsia="zh-CN"/>
        </w:rPr>
        <w:t>4</w:t>
      </w:r>
    </w:p>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二七区复工复产人力资源服务企业</w:t>
      </w:r>
      <w:r>
        <w:rPr>
          <w:rFonts w:hint="eastAsia" w:asciiTheme="majorEastAsia" w:hAnsiTheme="majorEastAsia" w:eastAsiaTheme="majorEastAsia" w:cstheme="majorEastAsia"/>
          <w:sz w:val="44"/>
          <w:szCs w:val="44"/>
        </w:rPr>
        <w:t>日常</w:t>
      </w:r>
      <w:r>
        <w:rPr>
          <w:rFonts w:hint="eastAsia" w:asciiTheme="majorEastAsia" w:hAnsiTheme="majorEastAsia" w:eastAsiaTheme="majorEastAsia" w:cstheme="majorEastAsia"/>
          <w:sz w:val="44"/>
          <w:szCs w:val="44"/>
          <w:lang w:val="en-US" w:eastAsia="zh-CN"/>
        </w:rPr>
        <w:t xml:space="preserve">  </w:t>
      </w:r>
      <w:r>
        <w:rPr>
          <w:rFonts w:hint="eastAsia" w:asciiTheme="majorEastAsia" w:hAnsiTheme="majorEastAsia" w:eastAsiaTheme="majorEastAsia" w:cstheme="majorEastAsia"/>
          <w:sz w:val="44"/>
          <w:szCs w:val="44"/>
        </w:rPr>
        <w:t>防控</w:t>
      </w:r>
      <w:r>
        <w:rPr>
          <w:rFonts w:hint="eastAsia" w:asciiTheme="majorEastAsia" w:hAnsiTheme="majorEastAsia" w:eastAsiaTheme="majorEastAsia" w:cstheme="majorEastAsia"/>
          <w:sz w:val="44"/>
          <w:szCs w:val="44"/>
          <w:lang w:eastAsia="zh-CN"/>
        </w:rPr>
        <w:t>要求</w:t>
      </w:r>
    </w:p>
    <w:p>
      <w:pPr>
        <w:jc w:val="center"/>
        <w:rPr>
          <w:rFonts w:hint="eastAsia" w:asciiTheme="majorEastAsia" w:hAnsiTheme="majorEastAsia" w:eastAsiaTheme="majorEastAsia" w:cstheme="majorEastAsia"/>
          <w:sz w:val="44"/>
          <w:szCs w:val="44"/>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人员防控。企业要严格实行人员管控，对所有员工排查登记，掌握每名员工的健康状况、节假日期间出行和参加集会、聚会情况；每日对员工进行体温筛查，做好健康防护，杜绝聚集性活动。上下班途中、工作期间全程佩戴口罩，尽量不乘坐公共交通工具。设置专题宣传栏，加强疫情防控知识宣传普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（二）场所管理防控。企业的经营场所、生活区实施封闭管理,原则上只保留1个出入口, 其他出入口须有人值守，保障应急时可随时开启；每天上午、下午分别两次喷洒消毒，加强卫生与通风，保持空气流通。所有进出人员必须佩戴口罩，并进行体温监测和信息登记。多人同室时须佩戴口罩。每日两次对经营场所和食堂（餐厅）、办公区、宿舍等人员集中区域进行消毒，重点区域（如电梯间、楼梯间、厕所）应多次消毒。食堂禁止采购未经宰杀、未经检疫的活禽活鱼肉品，禁止提供生食，餐具应加强消毒；食堂工作人员要持有健康证并按规定佩戴一次性口罩、手套、帽子。就餐问题由企业统一供应盒饭，职工要避免扎堆集中就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（三）设施设备防控。企业要定期对设施设备特别是中央空调进行全面检查、维修和消毒。疫情防控期间，每日两次使用75%酒精或含氯消毒剂对电梯按钮、垃圾桶进行消毒处理。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(四）完善应急处置。企业要切实履行疫情防控的主体责任，制定应急处置预案，明确专人负责并24小时保持通信畅通。一旦企业出现疫情, 要迅速启动应急预案，立即停工停产，按照疫情防控要求进行处置并及时上报情况。</w:t>
      </w:r>
    </w:p>
    <w:p/>
    <w:p>
      <w:pPr>
        <w:spacing w:line="540" w:lineRule="exact"/>
        <w:rPr>
          <w:rFonts w:hint="default" w:ascii="黑体" w:hAnsi="黑体" w:eastAsia="黑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 </w:t>
    </w:r>
    <w:r>
      <w:fldChar w:fldCharType="begin"/>
    </w:r>
    <w:r>
      <w:instrText xml:space="preserve"> PAGE  \* MERGEFORMAT </w:instrText>
    </w:r>
    <w:r>
      <w:fldChar w:fldCharType="separate"/>
    </w:r>
    <w:r>
      <w:t>6</w:t>
    </w:r>
    <w:r>
      <w:fldChar w:fldCharType="end"/>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075DA"/>
    <w:rsid w:val="169B71CD"/>
    <w:rsid w:val="17C77734"/>
    <w:rsid w:val="24BC48FC"/>
    <w:rsid w:val="2D5F5CD6"/>
    <w:rsid w:val="2FD17309"/>
    <w:rsid w:val="39C7025D"/>
    <w:rsid w:val="3DC30C12"/>
    <w:rsid w:val="415801D3"/>
    <w:rsid w:val="42362CFE"/>
    <w:rsid w:val="4F312F83"/>
    <w:rsid w:val="55D069EB"/>
    <w:rsid w:val="5D3D4ED7"/>
    <w:rsid w:val="69DA4D3D"/>
    <w:rsid w:val="6FC22C29"/>
    <w:rsid w:val="7DF31374"/>
    <w:rsid w:val="7F997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2020-02-13T11:46:00Z</dcterms:created>
  <dc:creator>XJC</dc:creator>
  <cp:lastModifiedBy>洋</cp:lastModifiedBy>
  <cp:lastPrinted>2020-02-13T01:31:00Z</cp:lastPrinted>
  <dcterms:modified xsi:type="dcterms:W3CDTF">2020-02-15T09:51:25Z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