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416C" w:rsidRDefault="00283204">
      <w:pPr>
        <w:rPr>
          <w:rFonts w:ascii="黑体" w:eastAsia="黑体" w:hAnsi="黑体"/>
          <w:b/>
          <w:bCs/>
          <w:sz w:val="24"/>
        </w:rPr>
      </w:pPr>
      <w:r>
        <w:rPr>
          <w:rFonts w:ascii="黑体" w:eastAsia="黑体" w:hAnsi="黑体" w:hint="eastAsia"/>
          <w:b/>
          <w:bCs/>
          <w:sz w:val="24"/>
        </w:rPr>
        <w:t>附件2</w:t>
      </w:r>
    </w:p>
    <w:p w:rsidR="00D2416C" w:rsidRDefault="00283204">
      <w:pPr>
        <w:jc w:val="center"/>
        <w:rPr>
          <w:rFonts w:ascii="宋体" w:hAnsi="宋体" w:cs="仿宋_GB2312"/>
          <w:color w:val="000000"/>
          <w:sz w:val="44"/>
          <w:szCs w:val="44"/>
        </w:rPr>
      </w:pPr>
      <w:r>
        <w:rPr>
          <w:rFonts w:ascii="宋体" w:hAnsi="宋体" w:hint="eastAsia"/>
          <w:b/>
          <w:bCs/>
          <w:sz w:val="44"/>
          <w:szCs w:val="44"/>
        </w:rPr>
        <w:t>线上笔试考生操作</w:t>
      </w:r>
      <w:bookmarkStart w:id="0" w:name="__第二视角鹰眼监控要求"/>
      <w:bookmarkStart w:id="1" w:name="___第二视角鹰眼监控要求"/>
      <w:bookmarkEnd w:id="0"/>
      <w:bookmarkEnd w:id="1"/>
      <w:r>
        <w:rPr>
          <w:rFonts w:ascii="宋体" w:hAnsi="宋体" w:hint="eastAsia"/>
          <w:b/>
          <w:bCs/>
          <w:sz w:val="44"/>
          <w:szCs w:val="44"/>
        </w:rPr>
        <w:t>手册</w:t>
      </w:r>
    </w:p>
    <w:p w:rsidR="00D2416C" w:rsidRDefault="00283204">
      <w:pPr>
        <w:numPr>
          <w:ilvl w:val="0"/>
          <w:numId w:val="1"/>
        </w:numPr>
        <w:spacing w:line="500" w:lineRule="exact"/>
        <w:ind w:firstLineChars="200" w:firstLine="562"/>
        <w:outlineLvl w:val="0"/>
        <w:rPr>
          <w:rFonts w:ascii="黑体" w:eastAsia="黑体" w:hAnsi="黑体" w:cs="仿宋_GB2312"/>
          <w:b/>
          <w:bCs/>
          <w:color w:val="000000"/>
          <w:sz w:val="28"/>
          <w:szCs w:val="28"/>
        </w:rPr>
      </w:pPr>
      <w:r>
        <w:rPr>
          <w:rFonts w:ascii="黑体" w:eastAsia="黑体" w:hAnsi="黑体" w:cs="仿宋_GB2312" w:hint="eastAsia"/>
          <w:b/>
          <w:bCs/>
          <w:color w:val="000000"/>
          <w:sz w:val="28"/>
          <w:szCs w:val="28"/>
        </w:rPr>
        <w:t>考试环境、考试设备软硬件要求</w:t>
      </w:r>
    </w:p>
    <w:p w:rsidR="00D2416C" w:rsidRDefault="00283204">
      <w:pPr>
        <w:spacing w:line="50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考生应自行准备符合以下要求的考试设备和考试环境。</w:t>
      </w:r>
    </w:p>
    <w:p w:rsidR="00D2416C" w:rsidRDefault="00283204">
      <w:pPr>
        <w:spacing w:line="50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（一）考试场所要求：考生应选择安静、光线充足、独立的空间独自参加考试，不可在公共场所（如公共教室、图书馆、咖啡馆、办公室等）进行考试。考试全过程严格禁止其他人员出入考试场所。</w:t>
      </w:r>
    </w:p>
    <w:p w:rsidR="00D2416C" w:rsidRDefault="00283204">
      <w:pPr>
        <w:pStyle w:val="10"/>
        <w:snapToGrid w:val="0"/>
        <w:spacing w:line="500" w:lineRule="exact"/>
        <w:ind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（二）电脑配置要求：</w:t>
      </w:r>
    </w:p>
    <w:p w:rsidR="00D2416C" w:rsidRDefault="00283204">
      <w:pPr>
        <w:pStyle w:val="10"/>
        <w:snapToGrid w:val="0"/>
        <w:spacing w:line="500" w:lineRule="exact"/>
        <w:ind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（1）安装客户端需要带正常上网功能的电脑，电脑操作系统要求为Win7、Win10或Mac OS 10.14及以上；推荐配置要求：四核CPU；8G内存；安装客户端硬盘空间＞20G（推荐使用Windows系统笔记本电脑）；</w:t>
      </w:r>
      <w:bookmarkStart w:id="2" w:name="_GoBack"/>
      <w:bookmarkEnd w:id="2"/>
    </w:p>
    <w:p w:rsidR="00D2416C" w:rsidRDefault="00283204">
      <w:pPr>
        <w:pStyle w:val="10"/>
        <w:snapToGrid w:val="0"/>
        <w:spacing w:line="500" w:lineRule="exact"/>
        <w:ind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（2）考试用电脑具备可正常工作的摄像设备（内置或外置摄像头均可）；可正常使用的音频输入（麦克）和音频输出（扬声器）功能，且电脑处于非静音状态，禁止使用耳机耳麦设备，建议外放音响；</w:t>
      </w:r>
    </w:p>
    <w:p w:rsidR="00D2416C" w:rsidRDefault="00283204">
      <w:pPr>
        <w:pStyle w:val="10"/>
        <w:snapToGrid w:val="0"/>
        <w:spacing w:line="500" w:lineRule="exact"/>
        <w:ind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（3）考试期间将全程使用摄像头，需确保电脑摄像头开启，无遮挡；</w:t>
      </w:r>
    </w:p>
    <w:p w:rsidR="00D2416C" w:rsidRDefault="00283204">
      <w:pPr>
        <w:pStyle w:val="10"/>
        <w:snapToGrid w:val="0"/>
        <w:spacing w:line="500" w:lineRule="exact"/>
        <w:ind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（4）如使用笔记本电脑请保持电量充足，建议全程使用外接电源；</w:t>
      </w:r>
    </w:p>
    <w:p w:rsidR="00D2416C" w:rsidRDefault="00283204">
      <w:pPr>
        <w:pStyle w:val="10"/>
        <w:snapToGrid w:val="0"/>
        <w:spacing w:line="500" w:lineRule="exact"/>
        <w:ind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（5）进入考试系统前应关闭电脑上与考试无关网页和软件，包括安全卫士、电脑管家、暴风影音及各类通讯软件（微信、QQ等），以免由于被动弹窗导致被系统判定为作弊；如有直播软件，须提前卸载；</w:t>
      </w:r>
    </w:p>
    <w:p w:rsidR="00D2416C" w:rsidRDefault="00283204">
      <w:pPr>
        <w:pStyle w:val="10"/>
        <w:snapToGrid w:val="0"/>
        <w:spacing w:line="500" w:lineRule="exact"/>
        <w:ind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（6）考试全程不可以使用触屏设备，必须使用键盘输入。</w:t>
      </w:r>
    </w:p>
    <w:p w:rsidR="00D2416C" w:rsidRDefault="00283204">
      <w:pPr>
        <w:pStyle w:val="10"/>
        <w:snapToGrid w:val="0"/>
        <w:spacing w:line="500" w:lineRule="exact"/>
        <w:ind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（三）用作第二视角鹰眼监控的设备要求：</w:t>
      </w:r>
    </w:p>
    <w:p w:rsidR="00D2416C" w:rsidRDefault="00283204">
      <w:pPr>
        <w:pStyle w:val="10"/>
        <w:snapToGrid w:val="0"/>
        <w:spacing w:line="500" w:lineRule="exact"/>
        <w:ind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 xml:space="preserve">（1）带正常上网功能的智能手机或平板设备，必须带有可正常工作的摄像头（推荐安卓手机）； </w:t>
      </w:r>
    </w:p>
    <w:p w:rsidR="00D2416C" w:rsidRDefault="00283204">
      <w:pPr>
        <w:pStyle w:val="10"/>
        <w:snapToGrid w:val="0"/>
        <w:spacing w:line="500" w:lineRule="exact"/>
        <w:ind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（2）监控设备推荐使用的浏览器要求如下：</w:t>
      </w:r>
    </w:p>
    <w:tbl>
      <w:tblPr>
        <w:tblW w:w="8599" w:type="dxa"/>
        <w:jc w:val="center"/>
        <w:tblLayout w:type="fixed"/>
        <w:tblLook w:val="0000"/>
      </w:tblPr>
      <w:tblGrid>
        <w:gridCol w:w="1831"/>
        <w:gridCol w:w="3356"/>
        <w:gridCol w:w="3412"/>
      </w:tblGrid>
      <w:tr w:rsidR="00D2416C">
        <w:trPr>
          <w:trHeight w:val="587"/>
          <w:jc w:val="center"/>
        </w:trPr>
        <w:tc>
          <w:tcPr>
            <w:tcW w:w="1831" w:type="dxa"/>
            <w:tcBorders>
              <w:top w:val="single" w:sz="8" w:space="0" w:color="auto"/>
              <w:left w:val="single" w:sz="8" w:space="0" w:color="auto"/>
              <w:bottom w:val="single" w:sz="4" w:space="0" w:color="auto"/>
              <w:right w:val="single" w:sz="4" w:space="0" w:color="auto"/>
            </w:tcBorders>
            <w:shd w:val="clear" w:color="000000" w:fill="DDEBF7"/>
            <w:vAlign w:val="center"/>
          </w:tcPr>
          <w:p w:rsidR="00D2416C" w:rsidRDefault="00283204">
            <w:pPr>
              <w:jc w:val="center"/>
              <w:rPr>
                <w:rFonts w:ascii="微软雅黑" w:eastAsia="微软雅黑" w:hAnsi="微软雅黑"/>
                <w:b/>
                <w:bCs/>
                <w:color w:val="000000"/>
                <w:szCs w:val="21"/>
              </w:rPr>
            </w:pPr>
            <w:r>
              <w:rPr>
                <w:rFonts w:ascii="微软雅黑" w:eastAsia="微软雅黑" w:hAnsi="微软雅黑" w:hint="eastAsia"/>
                <w:b/>
                <w:bCs/>
                <w:color w:val="000000"/>
                <w:szCs w:val="21"/>
              </w:rPr>
              <w:lastRenderedPageBreak/>
              <w:t>设备</w:t>
            </w:r>
          </w:p>
        </w:tc>
        <w:tc>
          <w:tcPr>
            <w:tcW w:w="6768" w:type="dxa"/>
            <w:gridSpan w:val="2"/>
            <w:tcBorders>
              <w:top w:val="single" w:sz="8" w:space="0" w:color="auto"/>
              <w:left w:val="nil"/>
              <w:bottom w:val="single" w:sz="4" w:space="0" w:color="auto"/>
              <w:right w:val="single" w:sz="8" w:space="0" w:color="000000"/>
            </w:tcBorders>
            <w:shd w:val="clear" w:color="000000" w:fill="DDEBF7"/>
            <w:vAlign w:val="center"/>
          </w:tcPr>
          <w:p w:rsidR="00D2416C" w:rsidRDefault="00283204">
            <w:pPr>
              <w:jc w:val="center"/>
              <w:rPr>
                <w:rFonts w:ascii="微软雅黑" w:eastAsia="微软雅黑" w:hAnsi="微软雅黑"/>
                <w:b/>
                <w:bCs/>
                <w:color w:val="000000"/>
                <w:szCs w:val="21"/>
              </w:rPr>
            </w:pPr>
            <w:r>
              <w:rPr>
                <w:rFonts w:ascii="微软雅黑" w:eastAsia="微软雅黑" w:hAnsi="微软雅黑" w:hint="eastAsia"/>
                <w:b/>
                <w:bCs/>
                <w:color w:val="000000"/>
                <w:szCs w:val="21"/>
              </w:rPr>
              <w:t>智能手机</w:t>
            </w:r>
            <w:r>
              <w:rPr>
                <w:rFonts w:ascii="微软雅黑" w:eastAsia="微软雅黑" w:hAnsi="微软雅黑"/>
                <w:b/>
                <w:bCs/>
                <w:color w:val="000000"/>
                <w:szCs w:val="21"/>
              </w:rPr>
              <w:t>/平板设备</w:t>
            </w:r>
          </w:p>
        </w:tc>
      </w:tr>
      <w:tr w:rsidR="00D2416C">
        <w:trPr>
          <w:trHeight w:val="577"/>
          <w:jc w:val="center"/>
        </w:trPr>
        <w:tc>
          <w:tcPr>
            <w:tcW w:w="1831" w:type="dxa"/>
            <w:tcBorders>
              <w:top w:val="nil"/>
              <w:left w:val="single" w:sz="8" w:space="0" w:color="auto"/>
              <w:bottom w:val="single" w:sz="4" w:space="0" w:color="auto"/>
              <w:right w:val="single" w:sz="4" w:space="0" w:color="auto"/>
            </w:tcBorders>
            <w:vAlign w:val="center"/>
          </w:tcPr>
          <w:p w:rsidR="00D2416C" w:rsidRDefault="00283204">
            <w:pPr>
              <w:jc w:val="center"/>
              <w:rPr>
                <w:rFonts w:ascii="微软雅黑" w:eastAsia="微软雅黑" w:hAnsi="微软雅黑"/>
                <w:color w:val="000000"/>
                <w:szCs w:val="21"/>
              </w:rPr>
            </w:pPr>
            <w:r>
              <w:rPr>
                <w:rFonts w:ascii="微软雅黑" w:eastAsia="微软雅黑" w:hAnsi="微软雅黑" w:hint="eastAsia"/>
                <w:color w:val="000000"/>
                <w:szCs w:val="21"/>
              </w:rPr>
              <w:t>操作系统</w:t>
            </w:r>
          </w:p>
        </w:tc>
        <w:tc>
          <w:tcPr>
            <w:tcW w:w="3356" w:type="dxa"/>
            <w:tcBorders>
              <w:top w:val="nil"/>
              <w:left w:val="nil"/>
              <w:bottom w:val="single" w:sz="4" w:space="0" w:color="auto"/>
              <w:right w:val="single" w:sz="4" w:space="0" w:color="auto"/>
            </w:tcBorders>
            <w:vAlign w:val="center"/>
          </w:tcPr>
          <w:p w:rsidR="00D2416C" w:rsidRDefault="00283204">
            <w:pPr>
              <w:jc w:val="center"/>
              <w:rPr>
                <w:rFonts w:ascii="微软雅黑" w:eastAsia="微软雅黑" w:hAnsi="微软雅黑"/>
                <w:color w:val="000000"/>
                <w:szCs w:val="21"/>
              </w:rPr>
            </w:pPr>
            <w:r>
              <w:rPr>
                <w:rFonts w:ascii="微软雅黑" w:eastAsia="微软雅黑" w:hAnsi="微软雅黑"/>
                <w:color w:val="000000"/>
                <w:szCs w:val="21"/>
              </w:rPr>
              <w:t>i</w:t>
            </w:r>
            <w:r>
              <w:rPr>
                <w:rFonts w:ascii="微软雅黑" w:eastAsia="微软雅黑" w:hAnsi="微软雅黑" w:hint="eastAsia"/>
                <w:color w:val="000000"/>
                <w:szCs w:val="21"/>
              </w:rPr>
              <w:t>OS</w:t>
            </w:r>
          </w:p>
        </w:tc>
        <w:tc>
          <w:tcPr>
            <w:tcW w:w="3412" w:type="dxa"/>
            <w:tcBorders>
              <w:top w:val="nil"/>
              <w:left w:val="nil"/>
              <w:bottom w:val="single" w:sz="4" w:space="0" w:color="auto"/>
              <w:right w:val="single" w:sz="8" w:space="0" w:color="auto"/>
            </w:tcBorders>
            <w:vAlign w:val="center"/>
          </w:tcPr>
          <w:p w:rsidR="00D2416C" w:rsidRDefault="00283204">
            <w:pPr>
              <w:jc w:val="center"/>
              <w:rPr>
                <w:rFonts w:ascii="微软雅黑" w:eastAsia="微软雅黑" w:hAnsi="微软雅黑"/>
                <w:color w:val="000000"/>
                <w:szCs w:val="21"/>
              </w:rPr>
            </w:pPr>
            <w:r>
              <w:rPr>
                <w:rFonts w:ascii="微软雅黑" w:eastAsia="微软雅黑" w:hAnsi="微软雅黑" w:hint="eastAsia"/>
                <w:color w:val="000000"/>
                <w:szCs w:val="21"/>
              </w:rPr>
              <w:t>Android</w:t>
            </w:r>
          </w:p>
        </w:tc>
      </w:tr>
      <w:tr w:rsidR="00D2416C">
        <w:trPr>
          <w:trHeight w:val="577"/>
          <w:jc w:val="center"/>
        </w:trPr>
        <w:tc>
          <w:tcPr>
            <w:tcW w:w="1831" w:type="dxa"/>
            <w:tcBorders>
              <w:top w:val="nil"/>
              <w:left w:val="single" w:sz="8" w:space="0" w:color="auto"/>
              <w:bottom w:val="single" w:sz="4" w:space="0" w:color="auto"/>
              <w:right w:val="single" w:sz="4" w:space="0" w:color="auto"/>
            </w:tcBorders>
            <w:vAlign w:val="center"/>
          </w:tcPr>
          <w:p w:rsidR="00D2416C" w:rsidRDefault="00283204">
            <w:pPr>
              <w:jc w:val="center"/>
              <w:rPr>
                <w:rFonts w:ascii="微软雅黑" w:eastAsia="微软雅黑" w:hAnsi="微软雅黑"/>
                <w:color w:val="000000"/>
                <w:szCs w:val="21"/>
              </w:rPr>
            </w:pPr>
            <w:r>
              <w:rPr>
                <w:rFonts w:ascii="微软雅黑" w:eastAsia="微软雅黑" w:hAnsi="微软雅黑" w:hint="eastAsia"/>
                <w:color w:val="000000"/>
                <w:szCs w:val="21"/>
              </w:rPr>
              <w:t>系统版本</w:t>
            </w:r>
          </w:p>
        </w:tc>
        <w:tc>
          <w:tcPr>
            <w:tcW w:w="3356" w:type="dxa"/>
            <w:tcBorders>
              <w:top w:val="nil"/>
              <w:left w:val="nil"/>
              <w:bottom w:val="single" w:sz="4" w:space="0" w:color="auto"/>
              <w:right w:val="single" w:sz="4" w:space="0" w:color="auto"/>
            </w:tcBorders>
            <w:vAlign w:val="center"/>
          </w:tcPr>
          <w:p w:rsidR="00D2416C" w:rsidRDefault="00283204">
            <w:pPr>
              <w:jc w:val="center"/>
              <w:rPr>
                <w:rFonts w:ascii="微软雅黑" w:eastAsia="微软雅黑" w:hAnsi="微软雅黑"/>
                <w:color w:val="000000"/>
                <w:szCs w:val="21"/>
              </w:rPr>
            </w:pPr>
            <w:r>
              <w:rPr>
                <w:rFonts w:ascii="微软雅黑" w:eastAsia="微软雅黑" w:hAnsi="微软雅黑"/>
                <w:color w:val="000000"/>
                <w:szCs w:val="21"/>
              </w:rPr>
              <w:t>i</w:t>
            </w:r>
            <w:r>
              <w:rPr>
                <w:rFonts w:ascii="微软雅黑" w:eastAsia="微软雅黑" w:hAnsi="微软雅黑" w:hint="eastAsia"/>
                <w:color w:val="000000"/>
                <w:szCs w:val="21"/>
              </w:rPr>
              <w:t>OS 13+</w:t>
            </w:r>
          </w:p>
        </w:tc>
        <w:tc>
          <w:tcPr>
            <w:tcW w:w="3412" w:type="dxa"/>
            <w:tcBorders>
              <w:top w:val="nil"/>
              <w:left w:val="nil"/>
              <w:bottom w:val="single" w:sz="4" w:space="0" w:color="auto"/>
              <w:right w:val="single" w:sz="8" w:space="0" w:color="auto"/>
            </w:tcBorders>
            <w:vAlign w:val="center"/>
          </w:tcPr>
          <w:p w:rsidR="00D2416C" w:rsidRDefault="00283204">
            <w:pPr>
              <w:jc w:val="center"/>
              <w:rPr>
                <w:rFonts w:ascii="微软雅黑" w:eastAsia="微软雅黑" w:hAnsi="微软雅黑"/>
                <w:color w:val="000000"/>
                <w:szCs w:val="21"/>
              </w:rPr>
            </w:pPr>
            <w:r>
              <w:rPr>
                <w:rFonts w:ascii="微软雅黑" w:eastAsia="微软雅黑" w:hAnsi="微软雅黑" w:hint="eastAsia"/>
                <w:color w:val="000000"/>
                <w:szCs w:val="21"/>
              </w:rPr>
              <w:t>Android 10+</w:t>
            </w:r>
          </w:p>
        </w:tc>
      </w:tr>
      <w:tr w:rsidR="00D2416C">
        <w:trPr>
          <w:trHeight w:val="626"/>
          <w:jc w:val="center"/>
        </w:trPr>
        <w:tc>
          <w:tcPr>
            <w:tcW w:w="1831" w:type="dxa"/>
            <w:tcBorders>
              <w:top w:val="nil"/>
              <w:left w:val="single" w:sz="8" w:space="0" w:color="auto"/>
              <w:bottom w:val="single" w:sz="4" w:space="0" w:color="auto"/>
              <w:right w:val="single" w:sz="4" w:space="0" w:color="auto"/>
            </w:tcBorders>
            <w:vAlign w:val="center"/>
          </w:tcPr>
          <w:p w:rsidR="00D2416C" w:rsidRDefault="00283204">
            <w:pPr>
              <w:jc w:val="center"/>
              <w:rPr>
                <w:rFonts w:ascii="微软雅黑" w:eastAsia="微软雅黑" w:hAnsi="微软雅黑"/>
                <w:color w:val="000000"/>
                <w:szCs w:val="21"/>
              </w:rPr>
            </w:pPr>
            <w:r>
              <w:rPr>
                <w:rFonts w:ascii="微软雅黑" w:eastAsia="微软雅黑" w:hAnsi="微软雅黑" w:hint="eastAsia"/>
                <w:color w:val="000000"/>
                <w:szCs w:val="21"/>
              </w:rPr>
              <w:t>浏览器</w:t>
            </w:r>
          </w:p>
        </w:tc>
        <w:tc>
          <w:tcPr>
            <w:tcW w:w="3356" w:type="dxa"/>
            <w:tcBorders>
              <w:top w:val="nil"/>
              <w:left w:val="nil"/>
              <w:bottom w:val="single" w:sz="4" w:space="0" w:color="auto"/>
              <w:right w:val="single" w:sz="4" w:space="0" w:color="auto"/>
            </w:tcBorders>
            <w:vAlign w:val="center"/>
          </w:tcPr>
          <w:p w:rsidR="00D2416C" w:rsidRDefault="00283204">
            <w:pPr>
              <w:jc w:val="center"/>
              <w:rPr>
                <w:rFonts w:ascii="微软雅黑" w:eastAsia="微软雅黑" w:hAnsi="微软雅黑"/>
                <w:color w:val="000000"/>
                <w:szCs w:val="21"/>
              </w:rPr>
            </w:pPr>
            <w:r>
              <w:rPr>
                <w:rFonts w:ascii="微软雅黑" w:eastAsia="微软雅黑" w:hAnsi="微软雅黑" w:hint="eastAsia"/>
                <w:color w:val="000000"/>
                <w:szCs w:val="21"/>
              </w:rPr>
              <w:t xml:space="preserve">　</w:t>
            </w:r>
            <w:r>
              <w:rPr>
                <w:rFonts w:ascii="微软雅黑" w:eastAsia="微软雅黑" w:hAnsi="微软雅黑"/>
                <w:color w:val="000000"/>
                <w:szCs w:val="21"/>
              </w:rPr>
              <w:t xml:space="preserve">Safari 13+ </w:t>
            </w:r>
          </w:p>
          <w:p w:rsidR="00D2416C" w:rsidRDefault="00283204">
            <w:pPr>
              <w:jc w:val="center"/>
              <w:rPr>
                <w:rFonts w:ascii="微软雅黑" w:eastAsia="微软雅黑" w:hAnsi="微软雅黑"/>
                <w:color w:val="000000"/>
                <w:szCs w:val="21"/>
              </w:rPr>
            </w:pPr>
            <w:r>
              <w:rPr>
                <w:rFonts w:ascii="微软雅黑" w:eastAsia="微软雅黑" w:hAnsi="微软雅黑" w:hint="eastAsia"/>
                <w:color w:val="000000"/>
                <w:szCs w:val="21"/>
              </w:rPr>
              <w:t>或最新版Google Chrome浏览器</w:t>
            </w:r>
          </w:p>
        </w:tc>
        <w:tc>
          <w:tcPr>
            <w:tcW w:w="3412" w:type="dxa"/>
            <w:tcBorders>
              <w:top w:val="nil"/>
              <w:left w:val="nil"/>
              <w:bottom w:val="single" w:sz="4" w:space="0" w:color="auto"/>
              <w:right w:val="single" w:sz="8" w:space="0" w:color="auto"/>
            </w:tcBorders>
            <w:vAlign w:val="center"/>
          </w:tcPr>
          <w:p w:rsidR="00D2416C" w:rsidRDefault="00283204">
            <w:pPr>
              <w:jc w:val="center"/>
              <w:rPr>
                <w:rFonts w:ascii="微软雅黑" w:eastAsia="微软雅黑" w:hAnsi="微软雅黑"/>
                <w:color w:val="000000"/>
                <w:szCs w:val="21"/>
              </w:rPr>
            </w:pPr>
            <w:r>
              <w:rPr>
                <w:rFonts w:ascii="微软雅黑" w:eastAsia="微软雅黑" w:hAnsi="微软雅黑" w:hint="eastAsia"/>
                <w:color w:val="000000"/>
                <w:szCs w:val="21"/>
              </w:rPr>
              <w:t>最新版Edge浏览器</w:t>
            </w:r>
          </w:p>
          <w:p w:rsidR="00D2416C" w:rsidRDefault="00283204">
            <w:pPr>
              <w:jc w:val="center"/>
              <w:rPr>
                <w:rFonts w:ascii="微软雅黑" w:eastAsia="微软雅黑" w:hAnsi="微软雅黑"/>
                <w:color w:val="000000"/>
                <w:szCs w:val="21"/>
              </w:rPr>
            </w:pPr>
            <w:r>
              <w:rPr>
                <w:rFonts w:ascii="微软雅黑" w:eastAsia="微软雅黑" w:hAnsi="微软雅黑" w:hint="eastAsia"/>
                <w:color w:val="000000"/>
                <w:szCs w:val="21"/>
              </w:rPr>
              <w:t>或最新版Google Chrome浏览器</w:t>
            </w:r>
          </w:p>
        </w:tc>
      </w:tr>
      <w:tr w:rsidR="00D2416C">
        <w:trPr>
          <w:trHeight w:val="597"/>
          <w:jc w:val="center"/>
        </w:trPr>
        <w:tc>
          <w:tcPr>
            <w:tcW w:w="1831" w:type="dxa"/>
            <w:tcBorders>
              <w:top w:val="nil"/>
              <w:left w:val="single" w:sz="8" w:space="0" w:color="auto"/>
              <w:bottom w:val="single" w:sz="8" w:space="0" w:color="auto"/>
              <w:right w:val="single" w:sz="4" w:space="0" w:color="auto"/>
            </w:tcBorders>
            <w:vAlign w:val="center"/>
          </w:tcPr>
          <w:p w:rsidR="00D2416C" w:rsidRDefault="00283204">
            <w:pPr>
              <w:jc w:val="center"/>
              <w:rPr>
                <w:rFonts w:ascii="微软雅黑" w:eastAsia="微软雅黑" w:hAnsi="微软雅黑"/>
                <w:color w:val="000000"/>
                <w:szCs w:val="21"/>
              </w:rPr>
            </w:pPr>
            <w:r>
              <w:rPr>
                <w:rFonts w:ascii="微软雅黑" w:eastAsia="微软雅黑" w:hAnsi="微软雅黑" w:hint="eastAsia"/>
                <w:color w:val="000000"/>
                <w:szCs w:val="21"/>
              </w:rPr>
              <w:t>摄像头</w:t>
            </w:r>
          </w:p>
        </w:tc>
        <w:tc>
          <w:tcPr>
            <w:tcW w:w="3356" w:type="dxa"/>
            <w:tcBorders>
              <w:top w:val="nil"/>
              <w:left w:val="nil"/>
              <w:bottom w:val="single" w:sz="8" w:space="0" w:color="auto"/>
              <w:right w:val="single" w:sz="4" w:space="0" w:color="auto"/>
            </w:tcBorders>
            <w:vAlign w:val="center"/>
          </w:tcPr>
          <w:p w:rsidR="00D2416C" w:rsidRDefault="00283204">
            <w:pPr>
              <w:jc w:val="center"/>
              <w:rPr>
                <w:rFonts w:ascii="微软雅黑" w:eastAsia="微软雅黑" w:hAnsi="微软雅黑"/>
                <w:color w:val="000000"/>
                <w:szCs w:val="21"/>
              </w:rPr>
            </w:pPr>
            <w:r>
              <w:rPr>
                <w:rFonts w:ascii="微软雅黑" w:eastAsia="微软雅黑" w:hAnsi="微软雅黑" w:hint="eastAsia"/>
                <w:color w:val="000000"/>
                <w:szCs w:val="21"/>
              </w:rPr>
              <w:t>有</w:t>
            </w:r>
          </w:p>
        </w:tc>
        <w:tc>
          <w:tcPr>
            <w:tcW w:w="3412" w:type="dxa"/>
            <w:tcBorders>
              <w:top w:val="nil"/>
              <w:left w:val="nil"/>
              <w:bottom w:val="single" w:sz="8" w:space="0" w:color="auto"/>
              <w:right w:val="single" w:sz="8" w:space="0" w:color="auto"/>
            </w:tcBorders>
            <w:vAlign w:val="center"/>
          </w:tcPr>
          <w:p w:rsidR="00D2416C" w:rsidRDefault="00283204">
            <w:pPr>
              <w:jc w:val="center"/>
              <w:rPr>
                <w:rFonts w:ascii="微软雅黑" w:eastAsia="微软雅黑" w:hAnsi="微软雅黑"/>
                <w:color w:val="000000"/>
                <w:szCs w:val="21"/>
              </w:rPr>
            </w:pPr>
            <w:r>
              <w:rPr>
                <w:rFonts w:ascii="微软雅黑" w:eastAsia="微软雅黑" w:hAnsi="微软雅黑" w:hint="eastAsia"/>
                <w:color w:val="000000"/>
                <w:szCs w:val="21"/>
              </w:rPr>
              <w:t>有</w:t>
            </w:r>
          </w:p>
        </w:tc>
      </w:tr>
    </w:tbl>
    <w:p w:rsidR="00D2416C" w:rsidRDefault="00283204">
      <w:pPr>
        <w:shd w:val="clear" w:color="auto" w:fill="FCFCFC"/>
        <w:snapToGrid w:val="0"/>
        <w:spacing w:line="360" w:lineRule="auto"/>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1.强烈建议考生使用推荐的浏览器登录监控，如考生自行选用其他浏览器导致监控效果不佳，由考生自行承担后果；</w:t>
      </w:r>
    </w:p>
    <w:p w:rsidR="00D2416C" w:rsidRDefault="00283204">
      <w:pPr>
        <w:pStyle w:val="10"/>
        <w:snapToGrid w:val="0"/>
        <w:spacing w:line="360" w:lineRule="auto"/>
        <w:ind w:firstLine="560"/>
        <w:rPr>
          <w:rFonts w:ascii="仿宋_GB2312" w:eastAsia="仿宋_GB2312" w:hAnsi="仿宋_GB2312" w:cs="仿宋_GB2312"/>
          <w:bCs/>
          <w:color w:val="000000"/>
          <w:sz w:val="28"/>
          <w:szCs w:val="28"/>
        </w:rPr>
      </w:pPr>
      <w:r>
        <w:rPr>
          <w:rFonts w:ascii="仿宋_GB2312" w:eastAsia="仿宋_GB2312" w:hAnsi="仿宋_GB2312" w:cs="仿宋_GB2312" w:hint="eastAsia"/>
          <w:bCs/>
          <w:color w:val="000000"/>
          <w:sz w:val="28"/>
          <w:szCs w:val="28"/>
        </w:rPr>
        <w:t>2.手机或平板支架：将智能手机或平板设备固定摆放，便于按监控视角要求调整到合适的位置和高度；</w:t>
      </w:r>
    </w:p>
    <w:p w:rsidR="00D2416C" w:rsidRDefault="00283204">
      <w:pPr>
        <w:pStyle w:val="10"/>
        <w:snapToGrid w:val="0"/>
        <w:spacing w:line="360" w:lineRule="auto"/>
        <w:ind w:firstLine="560"/>
        <w:rPr>
          <w:rFonts w:ascii="仿宋_GB2312" w:eastAsia="仿宋_GB2312" w:hAnsi="仿宋_GB2312" w:cs="仿宋_GB2312"/>
          <w:bCs/>
          <w:color w:val="000000"/>
          <w:sz w:val="28"/>
          <w:szCs w:val="28"/>
        </w:rPr>
      </w:pPr>
      <w:r>
        <w:rPr>
          <w:rFonts w:ascii="仿宋_GB2312" w:eastAsia="仿宋_GB2312" w:hAnsi="仿宋_GB2312" w:cs="仿宋_GB2312" w:hint="eastAsia"/>
          <w:bCs/>
          <w:color w:val="000000"/>
          <w:sz w:val="28"/>
          <w:szCs w:val="28"/>
        </w:rPr>
        <w:t>3.确保监控设备电量充足，建议全程使用外接电源；</w:t>
      </w:r>
    </w:p>
    <w:p w:rsidR="00D2416C" w:rsidRDefault="00283204">
      <w:pPr>
        <w:pStyle w:val="10"/>
        <w:snapToGrid w:val="0"/>
        <w:spacing w:line="360" w:lineRule="auto"/>
        <w:ind w:firstLine="560"/>
        <w:rPr>
          <w:rFonts w:ascii="仿宋_GB2312" w:eastAsia="仿宋_GB2312" w:hAnsi="仿宋_GB2312" w:cs="仿宋_GB2312"/>
          <w:bCs/>
          <w:color w:val="000000"/>
          <w:sz w:val="28"/>
          <w:szCs w:val="28"/>
        </w:rPr>
      </w:pPr>
      <w:r>
        <w:rPr>
          <w:rFonts w:ascii="仿宋_GB2312" w:eastAsia="仿宋_GB2312" w:hAnsi="仿宋_GB2312" w:cs="仿宋_GB2312" w:hint="eastAsia"/>
          <w:bCs/>
          <w:color w:val="000000"/>
          <w:sz w:val="28"/>
          <w:szCs w:val="28"/>
        </w:rPr>
        <w:t>4.手机开启第二视角鹰眼监控前应关掉与考试无关应用的提醒功能，避免来电、微信、或其他应用打断监控过程；（如果第二视角鹰眼监控被打断或者网络卡死，可以使用4G流量，重新扫码登录）。</w:t>
      </w:r>
    </w:p>
    <w:p w:rsidR="00D2416C" w:rsidRDefault="00283204">
      <w:pPr>
        <w:pStyle w:val="10"/>
        <w:snapToGrid w:val="0"/>
        <w:spacing w:line="360" w:lineRule="auto"/>
        <w:ind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（四）网络条件要求：</w:t>
      </w:r>
    </w:p>
    <w:p w:rsidR="00D2416C" w:rsidRDefault="00283204">
      <w:pPr>
        <w:pStyle w:val="10"/>
        <w:snapToGrid w:val="0"/>
        <w:spacing w:line="360" w:lineRule="auto"/>
        <w:ind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（1）考试场所应有稳定的网络条件，支持考试设备和监控设备同时联网；</w:t>
      </w:r>
    </w:p>
    <w:p w:rsidR="00D2416C" w:rsidRDefault="00283204">
      <w:pPr>
        <w:pStyle w:val="10"/>
        <w:snapToGrid w:val="0"/>
        <w:spacing w:line="500" w:lineRule="exact"/>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（2）网络带宽不低于20Mbps，建议使用带宽50Mbps或以上的独立光纤网络；</w:t>
      </w:r>
    </w:p>
    <w:p w:rsidR="00D2416C" w:rsidRDefault="00283204">
      <w:pPr>
        <w:pStyle w:val="10"/>
        <w:snapToGrid w:val="0"/>
        <w:spacing w:line="500" w:lineRule="exact"/>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（3）每位考生网络上传速度不低于2MB/s；</w:t>
      </w:r>
    </w:p>
    <w:p w:rsidR="00D2416C" w:rsidRDefault="00283204">
      <w:pPr>
        <w:pStyle w:val="10"/>
        <w:snapToGrid w:val="0"/>
        <w:spacing w:line="500" w:lineRule="exact"/>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（4）建议考生准备4G等手机移动网络作为备用网络，并事先做好调试，以便出现网络故障时能迅速切换备用网络继续考试。 </w:t>
      </w:r>
    </w:p>
    <w:p w:rsidR="00D2416C" w:rsidRDefault="00283204">
      <w:pPr>
        <w:pStyle w:val="10"/>
        <w:snapToGrid w:val="0"/>
        <w:spacing w:line="500" w:lineRule="exact"/>
        <w:ind w:firstLine="562"/>
        <w:jc w:val="left"/>
        <w:outlineLvl w:val="0"/>
        <w:rPr>
          <w:rFonts w:ascii="黑体" w:eastAsia="黑体" w:hAnsi="黑体" w:cs="仿宋_GB2312"/>
          <w:b/>
          <w:bCs/>
          <w:sz w:val="28"/>
          <w:szCs w:val="28"/>
        </w:rPr>
      </w:pPr>
      <w:r>
        <w:rPr>
          <w:rFonts w:ascii="黑体" w:eastAsia="黑体" w:hAnsi="黑体" w:cs="仿宋_GB2312" w:hint="eastAsia"/>
          <w:b/>
          <w:bCs/>
          <w:sz w:val="28"/>
          <w:szCs w:val="28"/>
        </w:rPr>
        <w:t>二、客户端下载、安装和调试</w:t>
      </w:r>
    </w:p>
    <w:p w:rsidR="00D2416C" w:rsidRDefault="00283204">
      <w:pPr>
        <w:pStyle w:val="10"/>
        <w:snapToGrid w:val="0"/>
        <w:spacing w:line="360" w:lineRule="auto"/>
        <w:ind w:firstLine="560"/>
        <w:jc w:val="left"/>
        <w:rPr>
          <w:rFonts w:ascii="微软雅黑" w:eastAsia="微软雅黑" w:hAnsi="微软雅黑"/>
          <w:color w:val="000000"/>
          <w:szCs w:val="21"/>
        </w:rPr>
      </w:pPr>
      <w:r w:rsidRPr="002B278C">
        <w:rPr>
          <w:rFonts w:ascii="仿宋_GB2312" w:eastAsia="仿宋_GB2312" w:hAnsi="仿宋_GB2312" w:cs="仿宋_GB2312" w:hint="eastAsia"/>
          <w:sz w:val="28"/>
          <w:szCs w:val="28"/>
        </w:rPr>
        <w:t>（一）客户端安装：考生根据考试通知，使用在线考试设备下载客户端。请考生打开客户端下载链接，根据自己考试设备的操作系统</w:t>
      </w:r>
      <w:r>
        <w:rPr>
          <w:rFonts w:ascii="仿宋_GB2312" w:eastAsia="仿宋_GB2312" w:hAnsi="仿宋_GB2312" w:cs="仿宋_GB2312" w:hint="eastAsia"/>
          <w:sz w:val="28"/>
          <w:szCs w:val="28"/>
        </w:rPr>
        <w:lastRenderedPageBreak/>
        <w:t>类型下载对应的客户端安装包（Windows版或Mac版），下载界面如下图1所示。</w:t>
      </w:r>
      <w:r w:rsidR="00AA3424" w:rsidRPr="00DD1AA4">
        <w:rPr>
          <w:rFonts w:ascii="微软雅黑" w:eastAsia="微软雅黑" w:hAnsi="微软雅黑"/>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框 1026" o:spid="_x0000_i1025" type="#_x0000_t75" style="width:415pt;height:189.5pt">
            <v:imagedata r:id="rId8" o:title=""/>
          </v:shape>
        </w:pict>
      </w:r>
    </w:p>
    <w:p w:rsidR="00D2416C" w:rsidRDefault="00283204">
      <w:pPr>
        <w:pStyle w:val="10"/>
        <w:snapToGrid w:val="0"/>
        <w:spacing w:line="360" w:lineRule="auto"/>
        <w:ind w:left="360" w:firstLineChars="0" w:firstLine="0"/>
        <w:jc w:val="center"/>
        <w:rPr>
          <w:rFonts w:ascii="微软雅黑" w:eastAsia="微软雅黑" w:hAnsi="微软雅黑" w:cs="Arial"/>
          <w:b/>
          <w:bCs/>
          <w:color w:val="000000"/>
          <w:szCs w:val="21"/>
          <w:highlight w:val="lightGray"/>
        </w:rPr>
      </w:pPr>
      <w:r>
        <w:rPr>
          <w:rFonts w:ascii="微软雅黑" w:eastAsia="微软雅黑" w:hAnsi="微软雅黑" w:cs="等线" w:hint="eastAsia"/>
          <w:color w:val="000000"/>
          <w:szCs w:val="21"/>
          <w:highlight w:val="lightGray"/>
        </w:rPr>
        <w:t>（图1）</w:t>
      </w:r>
    </w:p>
    <w:p w:rsidR="00D2416C" w:rsidRDefault="00283204">
      <w:pPr>
        <w:pStyle w:val="10"/>
        <w:snapToGrid w:val="0"/>
        <w:spacing w:line="360" w:lineRule="auto"/>
        <w:ind w:firstLineChars="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客户端适用于Windows（推荐Win7、Win10）或Mac OS（10.14以上）操作系统。</w:t>
      </w:r>
    </w:p>
    <w:p w:rsidR="00D2416C" w:rsidRDefault="00283204">
      <w:pPr>
        <w:pStyle w:val="10"/>
        <w:snapToGrid w:val="0"/>
        <w:spacing w:line="360" w:lineRule="auto"/>
        <w:ind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客户端安装包下载完成后，以Windows考试设备为例，使用解压缩软件解压缩后，双击安装包</w:t>
      </w:r>
      <w:r w:rsidRPr="00D10284">
        <w:rPr>
          <w:rFonts w:ascii="仿宋_GB2312" w:eastAsia="仿宋_GB2312" w:hAnsi="仿宋_GB2312" w:cs="仿宋_GB2312" w:hint="eastAsia"/>
          <w:sz w:val="28"/>
          <w:szCs w:val="28"/>
        </w:rPr>
        <w:t>（安装包将根据系统更新随时升级）即可安装客户端（请考生确保考前安装最新版客户端），如下</w:t>
      </w:r>
      <w:r>
        <w:rPr>
          <w:rFonts w:ascii="仿宋_GB2312" w:eastAsia="仿宋_GB2312" w:hAnsi="仿宋_GB2312" w:cs="仿宋_GB2312" w:hint="eastAsia"/>
          <w:color w:val="000000"/>
          <w:sz w:val="28"/>
          <w:szCs w:val="28"/>
        </w:rPr>
        <w:t>图2所示。</w:t>
      </w:r>
    </w:p>
    <w:p w:rsidR="00D2416C" w:rsidRDefault="00AA3424">
      <w:pPr>
        <w:pStyle w:val="10"/>
        <w:snapToGrid w:val="0"/>
        <w:spacing w:line="360" w:lineRule="auto"/>
        <w:jc w:val="center"/>
        <w:rPr>
          <w:rFonts w:ascii="微软雅黑" w:eastAsia="微软雅黑" w:hAnsi="微软雅黑" w:cs="等线"/>
          <w:color w:val="000000"/>
          <w:szCs w:val="21"/>
        </w:rPr>
      </w:pPr>
      <w:r>
        <w:pict>
          <v:shape id="图片框 1027" o:spid="_x0000_i1026" type="#_x0000_t75" style="width:134.5pt;height:141.3pt">
            <v:imagedata r:id="rId9" o:title=""/>
          </v:shape>
        </w:pict>
      </w:r>
    </w:p>
    <w:p w:rsidR="00D2416C" w:rsidRDefault="00283204">
      <w:pPr>
        <w:pStyle w:val="10"/>
        <w:snapToGrid w:val="0"/>
        <w:spacing w:line="360" w:lineRule="auto"/>
        <w:jc w:val="center"/>
        <w:rPr>
          <w:rFonts w:ascii="微软雅黑" w:eastAsia="微软雅黑" w:hAnsi="微软雅黑" w:cs="等线"/>
          <w:color w:val="000000"/>
          <w:szCs w:val="21"/>
          <w:highlight w:val="lightGray"/>
        </w:rPr>
      </w:pPr>
      <w:r>
        <w:rPr>
          <w:rFonts w:ascii="微软雅黑" w:eastAsia="微软雅黑" w:hAnsi="微软雅黑" w:cs="等线" w:hint="eastAsia"/>
          <w:color w:val="000000"/>
          <w:szCs w:val="21"/>
          <w:highlight w:val="lightGray"/>
        </w:rPr>
        <w:t>（图</w:t>
      </w:r>
      <w:r>
        <w:rPr>
          <w:rFonts w:ascii="微软雅黑" w:eastAsia="微软雅黑" w:hAnsi="微软雅黑" w:cs="等线"/>
          <w:color w:val="000000"/>
          <w:szCs w:val="21"/>
          <w:highlight w:val="lightGray"/>
        </w:rPr>
        <w:t>2</w:t>
      </w:r>
      <w:r>
        <w:rPr>
          <w:rFonts w:ascii="微软雅黑" w:eastAsia="微软雅黑" w:hAnsi="微软雅黑" w:cs="等线" w:hint="eastAsia"/>
          <w:color w:val="000000"/>
          <w:szCs w:val="21"/>
          <w:highlight w:val="lightGray"/>
        </w:rPr>
        <w:t>）</w:t>
      </w:r>
    </w:p>
    <w:p w:rsidR="00D2416C" w:rsidRDefault="00283204">
      <w:pPr>
        <w:pStyle w:val="10"/>
        <w:snapToGrid w:val="0"/>
        <w:spacing w:line="360" w:lineRule="auto"/>
        <w:ind w:firstLineChars="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点击“下一步”，推荐使用</w:t>
      </w:r>
      <w:r>
        <w:rPr>
          <w:rFonts w:ascii="黑体" w:eastAsia="黑体" w:hAnsi="黑体" w:hint="eastAsia"/>
          <w:b/>
          <w:bCs/>
          <w:color w:val="000000"/>
          <w:sz w:val="28"/>
          <w:szCs w:val="28"/>
          <w:u w:val="single"/>
        </w:rPr>
        <w:t>默认路径</w:t>
      </w:r>
      <w:r>
        <w:rPr>
          <w:rFonts w:ascii="仿宋_GB2312" w:eastAsia="仿宋_GB2312" w:hAnsi="仿宋_GB2312" w:cs="仿宋_GB2312" w:hint="eastAsia"/>
          <w:color w:val="000000"/>
          <w:sz w:val="28"/>
          <w:szCs w:val="28"/>
        </w:rPr>
        <w:t>安装客户端。安装完成后，桌面上将会显示“eztest”图标，如下图3所示。</w:t>
      </w:r>
    </w:p>
    <w:p w:rsidR="00D2416C" w:rsidRDefault="00AA3424">
      <w:pPr>
        <w:pStyle w:val="10"/>
        <w:snapToGrid w:val="0"/>
        <w:spacing w:line="360" w:lineRule="auto"/>
        <w:ind w:firstLineChars="0"/>
        <w:jc w:val="center"/>
        <w:rPr>
          <w:rFonts w:ascii="微软雅黑" w:eastAsia="微软雅黑" w:hAnsi="微软雅黑" w:cs="等线"/>
          <w:color w:val="000000"/>
          <w:szCs w:val="21"/>
          <w:highlight w:val="lightGray"/>
        </w:rPr>
      </w:pPr>
      <w:r w:rsidRPr="00DD1AA4">
        <w:rPr>
          <w:rFonts w:ascii="微软雅黑" w:eastAsia="微软雅黑" w:hAnsi="微软雅黑"/>
          <w:szCs w:val="21"/>
        </w:rPr>
        <w:lastRenderedPageBreak/>
        <w:pict>
          <v:shape id="图片框 1028" o:spid="_x0000_i1027" type="#_x0000_t75" style="width:218.7pt;height:169.8pt">
            <v:imagedata r:id="rId10" o:title=""/>
          </v:shape>
        </w:pict>
      </w:r>
      <w:r w:rsidRPr="00DD1AA4">
        <w:rPr>
          <w:rFonts w:ascii="微软雅黑" w:eastAsia="微软雅黑" w:hAnsi="微软雅黑"/>
          <w:szCs w:val="21"/>
        </w:rPr>
        <w:pict>
          <v:shape id="图片框 1029" o:spid="_x0000_i1028" type="#_x0000_t75" style="width:65.9pt;height:71.3pt">
            <v:imagedata r:id="rId11" o:title=""/>
          </v:shape>
        </w:pict>
      </w:r>
    </w:p>
    <w:p w:rsidR="00D2416C" w:rsidRDefault="00283204">
      <w:pPr>
        <w:pStyle w:val="10"/>
        <w:snapToGrid w:val="0"/>
        <w:spacing w:line="360" w:lineRule="auto"/>
        <w:ind w:firstLineChars="0" w:firstLine="0"/>
        <w:jc w:val="center"/>
        <w:rPr>
          <w:rFonts w:ascii="微软雅黑" w:eastAsia="微软雅黑" w:hAnsi="微软雅黑" w:cs="等线"/>
          <w:color w:val="000000"/>
          <w:szCs w:val="21"/>
          <w:highlight w:val="lightGray"/>
        </w:rPr>
      </w:pPr>
      <w:r>
        <w:rPr>
          <w:rFonts w:ascii="微软雅黑" w:eastAsia="微软雅黑" w:hAnsi="微软雅黑" w:cs="等线" w:hint="eastAsia"/>
          <w:color w:val="000000"/>
          <w:szCs w:val="21"/>
          <w:highlight w:val="lightGray"/>
        </w:rPr>
        <w:t>（图3）</w:t>
      </w:r>
    </w:p>
    <w:p w:rsidR="00D2416C" w:rsidRPr="00D10284" w:rsidRDefault="00283204">
      <w:pPr>
        <w:snapToGrid w:val="0"/>
        <w:spacing w:line="360" w:lineRule="auto"/>
        <w:ind w:firstLineChars="200" w:firstLine="560"/>
        <w:rPr>
          <w:rFonts w:ascii="仿宋_GB2312" w:eastAsia="仿宋_GB2312" w:hAnsi="仿宋_GB2312" w:cs="仿宋_GB2312"/>
          <w:b/>
          <w:sz w:val="28"/>
          <w:szCs w:val="28"/>
        </w:rPr>
      </w:pPr>
      <w:r>
        <w:rPr>
          <w:rFonts w:ascii="仿宋_GB2312" w:eastAsia="仿宋_GB2312" w:hAnsi="仿宋_GB2312" w:cs="仿宋_GB2312" w:hint="eastAsia"/>
          <w:color w:val="000000"/>
          <w:sz w:val="28"/>
          <w:szCs w:val="28"/>
        </w:rPr>
        <w:t>（二）调试摄像头和麦克风：双击运行“eztest”程序，在客户端登录界面输入考试对应的的口令（如下图4所示）。</w:t>
      </w:r>
      <w:r w:rsidRPr="00D10284">
        <w:rPr>
          <w:rFonts w:ascii="仿宋_GB2312" w:eastAsia="仿宋_GB2312" w:hAnsi="仿宋_GB2312" w:cs="仿宋_GB2312" w:hint="eastAsia"/>
          <w:b/>
          <w:sz w:val="28"/>
          <w:szCs w:val="28"/>
        </w:rPr>
        <w:t>特别提醒：模拟考试口令与正式考试口令不同。</w:t>
      </w:r>
    </w:p>
    <w:p w:rsidR="00D2416C" w:rsidRDefault="00AA3424">
      <w:pPr>
        <w:pStyle w:val="10"/>
        <w:snapToGrid w:val="0"/>
        <w:spacing w:line="360" w:lineRule="auto"/>
        <w:ind w:firstLineChars="0" w:firstLine="0"/>
        <w:jc w:val="center"/>
        <w:rPr>
          <w:rFonts w:ascii="微软雅黑" w:eastAsia="微软雅黑" w:hAnsi="微软雅黑" w:cs="等线"/>
          <w:color w:val="000000"/>
          <w:szCs w:val="21"/>
        </w:rPr>
      </w:pPr>
      <w:r w:rsidRPr="00DD1AA4">
        <w:rPr>
          <w:rFonts w:ascii="微软雅黑" w:eastAsia="微软雅黑" w:hAnsi="微软雅黑" w:cs="等线"/>
          <w:color w:val="000000"/>
          <w:szCs w:val="21"/>
        </w:rPr>
        <w:pict>
          <v:shape id="图片框 1030" o:spid="_x0000_i1029" type="#_x0000_t75" style="width:230.25pt;height:167.1pt">
            <v:imagedata r:id="rId12" o:title=""/>
          </v:shape>
        </w:pict>
      </w:r>
    </w:p>
    <w:p w:rsidR="00D2416C" w:rsidRDefault="00283204">
      <w:pPr>
        <w:pStyle w:val="10"/>
        <w:snapToGrid w:val="0"/>
        <w:spacing w:line="360" w:lineRule="auto"/>
        <w:ind w:firstLineChars="0" w:firstLine="0"/>
        <w:jc w:val="center"/>
        <w:rPr>
          <w:rFonts w:ascii="微软雅黑" w:eastAsia="微软雅黑" w:hAnsi="微软雅黑" w:cs="等线"/>
          <w:color w:val="000000"/>
          <w:szCs w:val="21"/>
        </w:rPr>
      </w:pPr>
      <w:r>
        <w:rPr>
          <w:rFonts w:ascii="微软雅黑" w:eastAsia="微软雅黑" w:hAnsi="微软雅黑" w:cs="等线" w:hint="eastAsia"/>
          <w:color w:val="000000"/>
          <w:szCs w:val="21"/>
          <w:highlight w:val="lightGray"/>
        </w:rPr>
        <w:t>（图4）</w:t>
      </w:r>
    </w:p>
    <w:p w:rsidR="00D2416C" w:rsidRDefault="00283204">
      <w:pPr>
        <w:pStyle w:val="10"/>
        <w:snapToGrid w:val="0"/>
        <w:spacing w:line="360" w:lineRule="auto"/>
        <w:ind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点击“调试设备”测试本机摄像头是否可用。如你能清晰地看到摄像头图像，说明摄像头调用正常，即可登录考试（如下图5、图6所示）。</w:t>
      </w:r>
    </w:p>
    <w:p w:rsidR="00D2416C" w:rsidRDefault="00AA3424">
      <w:pPr>
        <w:snapToGrid w:val="0"/>
        <w:spacing w:line="360" w:lineRule="auto"/>
        <w:jc w:val="center"/>
        <w:rPr>
          <w:rFonts w:ascii="微软雅黑" w:eastAsia="微软雅黑" w:hAnsi="微软雅黑"/>
          <w:color w:val="000000"/>
          <w:szCs w:val="21"/>
        </w:rPr>
      </w:pPr>
      <w:r w:rsidRPr="00DD1AA4">
        <w:rPr>
          <w:rFonts w:ascii="微软雅黑" w:eastAsia="微软雅黑" w:hAnsi="微软雅黑"/>
          <w:color w:val="000000"/>
          <w:szCs w:val="21"/>
        </w:rPr>
        <w:lastRenderedPageBreak/>
        <w:pict>
          <v:shape id="图片框 1031" o:spid="_x0000_i1030" type="#_x0000_t75" style="width:256.1pt;height:150.1pt">
            <v:imagedata r:id="rId13" o:title=""/>
          </v:shape>
        </w:pict>
      </w:r>
    </w:p>
    <w:p w:rsidR="00D2416C" w:rsidRDefault="00283204">
      <w:pPr>
        <w:pStyle w:val="10"/>
        <w:snapToGrid w:val="0"/>
        <w:spacing w:line="360" w:lineRule="auto"/>
        <w:ind w:firstLineChars="0" w:firstLine="0"/>
        <w:jc w:val="center"/>
        <w:rPr>
          <w:rFonts w:ascii="微软雅黑" w:eastAsia="微软雅黑" w:hAnsi="微软雅黑" w:cs="等线"/>
          <w:color w:val="000000"/>
          <w:szCs w:val="21"/>
        </w:rPr>
      </w:pPr>
      <w:r>
        <w:rPr>
          <w:rFonts w:ascii="微软雅黑" w:eastAsia="微软雅黑" w:hAnsi="微软雅黑" w:cs="等线" w:hint="eastAsia"/>
          <w:color w:val="000000"/>
          <w:szCs w:val="21"/>
          <w:highlight w:val="lightGray"/>
        </w:rPr>
        <w:t>（图5）</w:t>
      </w:r>
    </w:p>
    <w:p w:rsidR="00D2416C" w:rsidRDefault="00AA3424">
      <w:pPr>
        <w:pStyle w:val="10"/>
        <w:snapToGrid w:val="0"/>
        <w:spacing w:line="360" w:lineRule="auto"/>
        <w:ind w:firstLineChars="0" w:firstLine="0"/>
        <w:jc w:val="center"/>
        <w:rPr>
          <w:rFonts w:ascii="微软雅黑" w:eastAsia="微软雅黑" w:hAnsi="微软雅黑"/>
          <w:color w:val="000000"/>
          <w:szCs w:val="21"/>
        </w:rPr>
      </w:pPr>
      <w:r w:rsidRPr="00DD1AA4">
        <w:rPr>
          <w:rFonts w:ascii="微软雅黑" w:eastAsia="微软雅黑" w:hAnsi="微软雅黑"/>
          <w:color w:val="000000"/>
          <w:szCs w:val="21"/>
        </w:rPr>
        <w:pict>
          <v:shape id="图片框 1032" o:spid="_x0000_i1031" type="#_x0000_t75" style="width:252pt;height:137.2pt">
            <v:imagedata r:id="rId14" o:title=""/>
          </v:shape>
        </w:pict>
      </w:r>
    </w:p>
    <w:p w:rsidR="00D2416C" w:rsidRDefault="00283204">
      <w:pPr>
        <w:pStyle w:val="10"/>
        <w:snapToGrid w:val="0"/>
        <w:spacing w:line="360" w:lineRule="auto"/>
        <w:ind w:firstLineChars="0" w:firstLine="0"/>
        <w:jc w:val="center"/>
        <w:rPr>
          <w:rFonts w:ascii="微软雅黑" w:eastAsia="微软雅黑" w:hAnsi="微软雅黑" w:cs="等线"/>
          <w:color w:val="000000"/>
          <w:szCs w:val="21"/>
        </w:rPr>
      </w:pPr>
      <w:r>
        <w:rPr>
          <w:rFonts w:ascii="微软雅黑" w:eastAsia="微软雅黑" w:hAnsi="微软雅黑" w:cs="等线" w:hint="eastAsia"/>
          <w:color w:val="000000"/>
          <w:szCs w:val="21"/>
          <w:highlight w:val="lightGray"/>
        </w:rPr>
        <w:t>（图6）</w:t>
      </w:r>
    </w:p>
    <w:p w:rsidR="00D2416C" w:rsidRDefault="00283204">
      <w:pPr>
        <w:pStyle w:val="10"/>
        <w:snapToGrid w:val="0"/>
        <w:spacing w:line="500" w:lineRule="exact"/>
        <w:ind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考试要求同时开启音频、视频监控，需同时调试摄像头与麦克风，</w:t>
      </w:r>
      <w:r w:rsidRPr="00B25001">
        <w:rPr>
          <w:rFonts w:ascii="仿宋_GB2312" w:eastAsia="仿宋_GB2312" w:hAnsi="仿宋_GB2312" w:cs="仿宋_GB2312" w:hint="eastAsia"/>
          <w:sz w:val="28"/>
          <w:szCs w:val="28"/>
        </w:rPr>
        <w:t>禁止佩戴耳机耳麦设备。</w:t>
      </w:r>
    </w:p>
    <w:p w:rsidR="00D2416C" w:rsidRDefault="00283204">
      <w:pPr>
        <w:pStyle w:val="10"/>
        <w:snapToGrid w:val="0"/>
        <w:spacing w:line="500" w:lineRule="exact"/>
        <w:ind w:firstLine="560"/>
        <w:outlineLvl w:val="0"/>
        <w:rPr>
          <w:rFonts w:ascii="黑体" w:eastAsia="黑体" w:hAnsi="黑体" w:cs="仿宋_GB2312"/>
          <w:b/>
          <w:bCs/>
          <w:color w:val="000000"/>
          <w:sz w:val="28"/>
          <w:szCs w:val="28"/>
        </w:rPr>
      </w:pPr>
      <w:r>
        <w:rPr>
          <w:rFonts w:ascii="黑体" w:eastAsia="黑体" w:hAnsi="黑体" w:cs="仿宋_GB2312" w:hint="eastAsia"/>
          <w:color w:val="000000"/>
          <w:sz w:val="28"/>
          <w:szCs w:val="28"/>
        </w:rPr>
        <w:t>三、</w:t>
      </w:r>
      <w:r>
        <w:rPr>
          <w:rFonts w:ascii="黑体" w:eastAsia="黑体" w:hAnsi="黑体" w:cs="仿宋_GB2312" w:hint="eastAsia"/>
          <w:b/>
          <w:bCs/>
          <w:color w:val="000000"/>
          <w:sz w:val="28"/>
          <w:szCs w:val="28"/>
        </w:rPr>
        <w:t>在线考试流程</w:t>
      </w:r>
    </w:p>
    <w:p w:rsidR="00D2416C" w:rsidRDefault="00283204">
      <w:pPr>
        <w:pStyle w:val="10"/>
        <w:snapToGrid w:val="0"/>
        <w:spacing w:line="500" w:lineRule="exact"/>
        <w:ind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（一）客户端登录：</w:t>
      </w:r>
    </w:p>
    <w:p w:rsidR="00D2416C" w:rsidRDefault="00283204">
      <w:pPr>
        <w:pStyle w:val="10"/>
        <w:snapToGrid w:val="0"/>
        <w:spacing w:line="500" w:lineRule="exact"/>
        <w:ind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（1）双击运行“eztest”程序，在客户端界面输入考试对应的口令；</w:t>
      </w:r>
    </w:p>
    <w:p w:rsidR="00D2416C" w:rsidRDefault="00283204">
      <w:pPr>
        <w:pStyle w:val="10"/>
        <w:snapToGrid w:val="0"/>
        <w:spacing w:line="500" w:lineRule="exact"/>
        <w:ind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（2）根据考试通知，在允许登录的时间段内，输入准考证号登录（如下图7所示）。</w:t>
      </w:r>
    </w:p>
    <w:p w:rsidR="00D2416C" w:rsidRDefault="00AA3424">
      <w:pPr>
        <w:snapToGrid w:val="0"/>
        <w:spacing w:line="360" w:lineRule="auto"/>
        <w:jc w:val="center"/>
        <w:rPr>
          <w:rFonts w:ascii="微软雅黑" w:eastAsia="微软雅黑" w:hAnsi="微软雅黑"/>
          <w:color w:val="000000"/>
          <w:szCs w:val="21"/>
        </w:rPr>
      </w:pPr>
      <w:r w:rsidRPr="00DD1AA4">
        <w:rPr>
          <w:rFonts w:ascii="微软雅黑" w:eastAsia="微软雅黑" w:hAnsi="微软雅黑"/>
          <w:color w:val="000000"/>
          <w:szCs w:val="21"/>
        </w:rPr>
        <w:lastRenderedPageBreak/>
        <w:pict>
          <v:shape id="图片框 1033" o:spid="_x0000_i1032" type="#_x0000_t75" style="width:260.85pt;height:168.45pt">
            <v:imagedata r:id="rId15" o:title=""/>
          </v:shape>
        </w:pict>
      </w:r>
    </w:p>
    <w:p w:rsidR="00D2416C" w:rsidRDefault="00283204">
      <w:pPr>
        <w:pStyle w:val="10"/>
        <w:snapToGrid w:val="0"/>
        <w:spacing w:line="360" w:lineRule="auto"/>
        <w:ind w:firstLineChars="0" w:firstLine="0"/>
        <w:jc w:val="center"/>
        <w:rPr>
          <w:rFonts w:ascii="微软雅黑" w:eastAsia="微软雅黑" w:hAnsi="微软雅黑" w:cs="等线"/>
          <w:color w:val="000000"/>
          <w:szCs w:val="21"/>
        </w:rPr>
      </w:pPr>
      <w:r>
        <w:rPr>
          <w:rFonts w:ascii="微软雅黑" w:eastAsia="微软雅黑" w:hAnsi="微软雅黑" w:cs="等线" w:hint="eastAsia"/>
          <w:color w:val="000000"/>
          <w:szCs w:val="21"/>
          <w:highlight w:val="lightGray"/>
        </w:rPr>
        <w:t>（图7）</w:t>
      </w:r>
    </w:p>
    <w:p w:rsidR="00D2416C" w:rsidRDefault="00283204">
      <w:pPr>
        <w:snapToGrid w:val="0"/>
        <w:spacing w:line="500" w:lineRule="exact"/>
        <w:ind w:firstLineChars="200" w:firstLine="562"/>
        <w:rPr>
          <w:rFonts w:ascii="黑体" w:eastAsia="黑体" w:hAnsi="黑体"/>
          <w:b/>
          <w:bCs/>
          <w:color w:val="000000"/>
          <w:sz w:val="28"/>
          <w:szCs w:val="28"/>
        </w:rPr>
      </w:pPr>
      <w:r>
        <w:rPr>
          <w:rFonts w:ascii="黑体" w:eastAsia="黑体" w:hAnsi="黑体" w:hint="eastAsia"/>
          <w:b/>
          <w:bCs/>
          <w:color w:val="000000"/>
          <w:sz w:val="28"/>
          <w:szCs w:val="28"/>
        </w:rPr>
        <w:t>注：若未到允许登录时间，则界面上会提示考生当前距离开考时间还有多久。</w:t>
      </w:r>
    </w:p>
    <w:p w:rsidR="00D2416C" w:rsidRDefault="00283204">
      <w:pPr>
        <w:snapToGrid w:val="0"/>
        <w:spacing w:line="500" w:lineRule="exact"/>
        <w:ind w:leftChars="200" w:left="42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（二）信息确认及拍照：</w:t>
      </w:r>
    </w:p>
    <w:p w:rsidR="00D2416C" w:rsidRDefault="00283204">
      <w:pPr>
        <w:snapToGrid w:val="0"/>
        <w:spacing w:line="50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（1）完成登录后，考生确认自己的基本信息，</w:t>
      </w:r>
      <w:r>
        <w:rPr>
          <w:rFonts w:ascii="仿宋_GB2312" w:eastAsia="仿宋_GB2312" w:hAnsi="仿宋_GB2312" w:cs="仿宋_GB2312" w:hint="eastAsia"/>
          <w:sz w:val="28"/>
          <w:szCs w:val="28"/>
        </w:rPr>
        <w:t>阅读隐私政策后，</w:t>
      </w:r>
      <w:r>
        <w:rPr>
          <w:rFonts w:ascii="仿宋_GB2312" w:eastAsia="仿宋_GB2312" w:hAnsi="仿宋_GB2312" w:cs="仿宋_GB2312" w:hint="eastAsia"/>
          <w:color w:val="000000"/>
          <w:sz w:val="28"/>
          <w:szCs w:val="28"/>
        </w:rPr>
        <w:t>勾选阅读并接受（根据实际考试基本信息为准，下图仅为样图），点击确定按钮继续（如下图8所示）；</w:t>
      </w:r>
    </w:p>
    <w:p w:rsidR="00D2416C" w:rsidRDefault="00AA3424">
      <w:pPr>
        <w:snapToGrid w:val="0"/>
        <w:spacing w:line="360" w:lineRule="auto"/>
        <w:jc w:val="center"/>
        <w:rPr>
          <w:rFonts w:ascii="微软雅黑" w:eastAsia="微软雅黑" w:hAnsi="微软雅黑"/>
          <w:color w:val="000000"/>
          <w:szCs w:val="21"/>
        </w:rPr>
      </w:pPr>
      <w:r w:rsidRPr="00DD1AA4">
        <w:rPr>
          <w:rFonts w:ascii="微软雅黑" w:eastAsia="微软雅黑" w:hAnsi="微软雅黑"/>
          <w:szCs w:val="21"/>
        </w:rPr>
        <w:pict>
          <v:shape id="图片框 1034" o:spid="_x0000_i1033" type="#_x0000_t75" style="width:169.15pt;height:212.6pt">
            <v:imagedata r:id="rId16" o:title=""/>
          </v:shape>
        </w:pict>
      </w:r>
    </w:p>
    <w:p w:rsidR="00D2416C" w:rsidRDefault="00283204">
      <w:pPr>
        <w:pStyle w:val="10"/>
        <w:snapToGrid w:val="0"/>
        <w:spacing w:line="360" w:lineRule="auto"/>
        <w:ind w:firstLineChars="0" w:firstLine="0"/>
        <w:jc w:val="center"/>
        <w:rPr>
          <w:rFonts w:ascii="微软雅黑" w:eastAsia="微软雅黑" w:hAnsi="微软雅黑" w:cs="等线"/>
          <w:color w:val="000000"/>
          <w:szCs w:val="21"/>
        </w:rPr>
      </w:pPr>
      <w:r>
        <w:rPr>
          <w:rFonts w:ascii="微软雅黑" w:eastAsia="微软雅黑" w:hAnsi="微软雅黑" w:cs="等线" w:hint="eastAsia"/>
          <w:color w:val="000000"/>
          <w:szCs w:val="21"/>
          <w:highlight w:val="lightGray"/>
        </w:rPr>
        <w:t>（图8）</w:t>
      </w:r>
    </w:p>
    <w:p w:rsidR="00D2416C" w:rsidRDefault="00283204">
      <w:pPr>
        <w:pStyle w:val="10"/>
        <w:snapToGrid w:val="0"/>
        <w:spacing w:line="500" w:lineRule="exact"/>
        <w:ind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（2）阅读考试纪律，阅读完毕后点击我同意按钮继续；</w:t>
      </w:r>
    </w:p>
    <w:p w:rsidR="00D2416C" w:rsidRDefault="00283204">
      <w:pPr>
        <w:pStyle w:val="10"/>
        <w:snapToGrid w:val="0"/>
        <w:spacing w:line="500" w:lineRule="exact"/>
        <w:ind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（3）进入考试后，系统会提示考生拍摄个人正面照。务必确保拍照时光线充足、图像清晰。照片应包括考生完整的面部（需露出额</w:t>
      </w:r>
      <w:r>
        <w:rPr>
          <w:rFonts w:ascii="仿宋_GB2312" w:eastAsia="仿宋_GB2312" w:hAnsi="仿宋_GB2312" w:cs="仿宋_GB2312" w:hint="eastAsia"/>
          <w:color w:val="000000"/>
          <w:sz w:val="28"/>
          <w:szCs w:val="28"/>
        </w:rPr>
        <w:lastRenderedPageBreak/>
        <w:t>头和耳朵）和肩部。（如下图9所示）；</w:t>
      </w:r>
    </w:p>
    <w:p w:rsidR="00D2416C" w:rsidRDefault="00AA3424">
      <w:pPr>
        <w:snapToGrid w:val="0"/>
        <w:spacing w:line="360" w:lineRule="auto"/>
        <w:jc w:val="center"/>
        <w:rPr>
          <w:rFonts w:ascii="微软雅黑" w:eastAsia="微软雅黑" w:hAnsi="微软雅黑"/>
          <w:color w:val="000000"/>
          <w:szCs w:val="21"/>
        </w:rPr>
      </w:pPr>
      <w:r w:rsidRPr="00DD1AA4">
        <w:rPr>
          <w:rFonts w:ascii="微软雅黑" w:eastAsia="微软雅黑" w:hAnsi="微软雅黑"/>
          <w:color w:val="000000"/>
          <w:szCs w:val="21"/>
        </w:rPr>
        <w:pict>
          <v:shape id="图片框 1035" o:spid="_x0000_i1034" type="#_x0000_t75" style="width:305pt;height:264.9pt">
            <v:imagedata r:id="rId17" o:title=""/>
          </v:shape>
        </w:pict>
      </w:r>
    </w:p>
    <w:p w:rsidR="00D2416C" w:rsidRDefault="00283204">
      <w:pPr>
        <w:pStyle w:val="10"/>
        <w:snapToGrid w:val="0"/>
        <w:spacing w:line="360" w:lineRule="auto"/>
        <w:ind w:firstLineChars="0" w:firstLine="0"/>
        <w:jc w:val="center"/>
        <w:rPr>
          <w:rFonts w:ascii="微软雅黑" w:eastAsia="微软雅黑" w:hAnsi="微软雅黑" w:cs="等线"/>
          <w:color w:val="000000"/>
          <w:szCs w:val="21"/>
          <w:highlight w:val="lightGray"/>
        </w:rPr>
      </w:pPr>
      <w:r>
        <w:rPr>
          <w:rFonts w:ascii="微软雅黑" w:eastAsia="微软雅黑" w:hAnsi="微软雅黑" w:cs="等线" w:hint="eastAsia"/>
          <w:color w:val="000000"/>
          <w:szCs w:val="21"/>
          <w:highlight w:val="lightGray"/>
        </w:rPr>
        <w:t>（图</w:t>
      </w:r>
      <w:r>
        <w:rPr>
          <w:rFonts w:ascii="微软雅黑" w:eastAsia="微软雅黑" w:hAnsi="微软雅黑" w:cs="等线"/>
          <w:color w:val="000000"/>
          <w:szCs w:val="21"/>
          <w:highlight w:val="lightGray"/>
        </w:rPr>
        <w:t>9</w:t>
      </w:r>
      <w:r>
        <w:rPr>
          <w:rFonts w:ascii="微软雅黑" w:eastAsia="微软雅黑" w:hAnsi="微软雅黑" w:cs="等线" w:hint="eastAsia"/>
          <w:color w:val="000000"/>
          <w:szCs w:val="21"/>
          <w:highlight w:val="lightGray"/>
        </w:rPr>
        <w:t>）</w:t>
      </w:r>
    </w:p>
    <w:p w:rsidR="00D2416C" w:rsidRDefault="00283204">
      <w:pPr>
        <w:keepNext/>
        <w:keepLines/>
        <w:snapToGrid w:val="0"/>
        <w:spacing w:line="50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（三）开启第二视角鹰眼监控</w:t>
      </w:r>
    </w:p>
    <w:p w:rsidR="00D2416C" w:rsidRDefault="00283204">
      <w:pPr>
        <w:keepNext/>
        <w:keepLines/>
        <w:snapToGrid w:val="0"/>
        <w:spacing w:line="50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（1）进入考试后，考试设备上会显示第二视角鹰眼监控二维码。使用智能手机或平板设备上的最新版Edge浏览器或者最新版</w:t>
      </w:r>
      <w:r>
        <w:rPr>
          <w:rFonts w:ascii="微软雅黑" w:eastAsia="微软雅黑" w:hAnsi="微软雅黑" w:hint="eastAsia"/>
          <w:color w:val="000000"/>
          <w:szCs w:val="21"/>
        </w:rPr>
        <w:t>Google Chrome</w:t>
      </w:r>
      <w:r>
        <w:rPr>
          <w:rFonts w:ascii="仿宋_GB2312" w:eastAsia="仿宋_GB2312" w:hAnsi="仿宋_GB2312" w:cs="仿宋_GB2312" w:hint="eastAsia"/>
          <w:color w:val="000000"/>
          <w:sz w:val="28"/>
          <w:szCs w:val="28"/>
        </w:rPr>
        <w:t>浏览器扫描二维码（如下图10所示）；</w:t>
      </w:r>
    </w:p>
    <w:p w:rsidR="00D2416C" w:rsidRDefault="00D2416C"/>
    <w:p w:rsidR="00D2416C" w:rsidRDefault="00AA3424">
      <w:pPr>
        <w:pStyle w:val="10"/>
        <w:ind w:left="426" w:firstLineChars="0" w:firstLine="0"/>
        <w:jc w:val="center"/>
        <w:rPr>
          <w:rFonts w:ascii="微软雅黑" w:eastAsia="微软雅黑" w:hAnsi="微软雅黑"/>
          <w:szCs w:val="21"/>
        </w:rPr>
      </w:pPr>
      <w:r w:rsidRPr="00DD1AA4">
        <w:rPr>
          <w:rFonts w:ascii="微软雅黑" w:eastAsia="微软雅黑" w:hAnsi="微软雅黑"/>
          <w:szCs w:val="21"/>
        </w:rPr>
        <w:pict>
          <v:shape id="图片框 1036" o:spid="_x0000_i1035" type="#_x0000_t75" style="width:253.35pt;height:228.25pt">
            <v:imagedata r:id="rId18" o:title="" cropbottom="10686f"/>
          </v:shape>
        </w:pict>
      </w:r>
    </w:p>
    <w:p w:rsidR="00D2416C" w:rsidRDefault="00283204">
      <w:pPr>
        <w:pStyle w:val="10"/>
        <w:snapToGrid w:val="0"/>
        <w:spacing w:line="360" w:lineRule="auto"/>
        <w:ind w:firstLineChars="0" w:firstLine="0"/>
        <w:jc w:val="center"/>
        <w:rPr>
          <w:rFonts w:ascii="微软雅黑" w:eastAsia="微软雅黑" w:hAnsi="微软雅黑" w:cs="等线"/>
          <w:color w:val="000000"/>
          <w:szCs w:val="21"/>
          <w:highlight w:val="lightGray"/>
        </w:rPr>
      </w:pPr>
      <w:r>
        <w:rPr>
          <w:rFonts w:ascii="微软雅黑" w:eastAsia="微软雅黑" w:hAnsi="微软雅黑" w:cs="等线" w:hint="eastAsia"/>
          <w:color w:val="000000"/>
          <w:szCs w:val="21"/>
          <w:highlight w:val="lightGray"/>
        </w:rPr>
        <w:t>（图1</w:t>
      </w:r>
      <w:r>
        <w:rPr>
          <w:rFonts w:ascii="微软雅黑" w:eastAsia="微软雅黑" w:hAnsi="微软雅黑" w:cs="等线"/>
          <w:color w:val="000000"/>
          <w:szCs w:val="21"/>
          <w:highlight w:val="lightGray"/>
        </w:rPr>
        <w:t>0</w:t>
      </w:r>
      <w:r>
        <w:rPr>
          <w:rFonts w:ascii="微软雅黑" w:eastAsia="微软雅黑" w:hAnsi="微软雅黑" w:cs="等线" w:hint="eastAsia"/>
          <w:color w:val="000000"/>
          <w:szCs w:val="21"/>
          <w:highlight w:val="lightGray"/>
        </w:rPr>
        <w:t>）</w:t>
      </w:r>
    </w:p>
    <w:p w:rsidR="00D2416C" w:rsidRDefault="00283204">
      <w:pPr>
        <w:pStyle w:val="10"/>
        <w:snapToGrid w:val="0"/>
        <w:spacing w:line="500" w:lineRule="exact"/>
        <w:ind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lastRenderedPageBreak/>
        <w:t>（2）如使用iOS设备（iPhone、iPad）作为监控设备，扫描二维码后依据提示使用Safari打开第二视角鹰眼监控；安卓机型扫描二维码后选择使用推荐最新版Edge浏览器，登录第二视角鹰眼监控（如无法下载Edge浏览器，</w:t>
      </w:r>
      <w:r>
        <w:rPr>
          <w:rFonts w:ascii="微软雅黑" w:eastAsia="微软雅黑" w:hAnsi="微软雅黑" w:hint="eastAsia"/>
          <w:color w:val="000000"/>
          <w:szCs w:val="21"/>
        </w:rPr>
        <w:t>Google Chrome</w:t>
      </w:r>
      <w:r>
        <w:rPr>
          <w:rFonts w:ascii="仿宋_GB2312" w:eastAsia="仿宋_GB2312" w:hAnsi="仿宋_GB2312" w:cs="仿宋_GB2312" w:hint="eastAsia"/>
          <w:color w:val="000000"/>
          <w:sz w:val="28"/>
          <w:szCs w:val="28"/>
        </w:rPr>
        <w:t>浏览器也可使用）。打开第二视角鹰眼监控后点击“进入监控”按钮，进入下一页（如下图11所示）；</w:t>
      </w:r>
    </w:p>
    <w:p w:rsidR="00D2416C" w:rsidRDefault="00D2416C">
      <w:pPr>
        <w:pStyle w:val="10"/>
        <w:snapToGrid w:val="0"/>
        <w:spacing w:line="500" w:lineRule="exact"/>
        <w:ind w:firstLineChars="0" w:firstLine="0"/>
        <w:rPr>
          <w:rFonts w:ascii="仿宋_GB2312" w:eastAsia="仿宋_GB2312" w:hAnsi="仿宋_GB2312" w:cs="仿宋_GB2312"/>
          <w:color w:val="000000"/>
          <w:sz w:val="28"/>
          <w:szCs w:val="28"/>
        </w:rPr>
      </w:pPr>
    </w:p>
    <w:p w:rsidR="00D2416C" w:rsidRDefault="00AA3424">
      <w:pPr>
        <w:ind w:left="426"/>
        <w:jc w:val="center"/>
        <w:rPr>
          <w:rFonts w:ascii="微软雅黑" w:eastAsia="微软雅黑" w:hAnsi="微软雅黑"/>
          <w:szCs w:val="21"/>
        </w:rPr>
      </w:pPr>
      <w:r w:rsidRPr="00DD1AA4">
        <w:rPr>
          <w:rFonts w:ascii="微软雅黑" w:eastAsia="微软雅黑" w:hAnsi="微软雅黑"/>
          <w:szCs w:val="21"/>
        </w:rPr>
        <w:pict>
          <v:shape id="图片框 1037" o:spid="_x0000_i1036" type="#_x0000_t75" style="width:225.5pt;height:217.35pt">
            <v:imagedata r:id="rId19" o:title=""/>
          </v:shape>
        </w:pict>
      </w:r>
    </w:p>
    <w:p w:rsidR="00D2416C" w:rsidRDefault="00D2416C">
      <w:pPr>
        <w:pStyle w:val="10"/>
        <w:ind w:left="786" w:firstLineChars="0" w:firstLine="0"/>
        <w:jc w:val="center"/>
        <w:rPr>
          <w:rFonts w:ascii="微软雅黑" w:eastAsia="微软雅黑" w:hAnsi="微软雅黑"/>
          <w:szCs w:val="21"/>
        </w:rPr>
      </w:pPr>
    </w:p>
    <w:p w:rsidR="00D2416C" w:rsidRDefault="00283204">
      <w:pPr>
        <w:pStyle w:val="10"/>
        <w:snapToGrid w:val="0"/>
        <w:spacing w:line="360" w:lineRule="auto"/>
        <w:ind w:firstLineChars="0" w:firstLine="0"/>
        <w:jc w:val="center"/>
        <w:rPr>
          <w:rFonts w:ascii="微软雅黑" w:eastAsia="微软雅黑" w:hAnsi="微软雅黑" w:cs="等线"/>
          <w:color w:val="000000"/>
          <w:szCs w:val="21"/>
        </w:rPr>
      </w:pPr>
      <w:r>
        <w:rPr>
          <w:rFonts w:ascii="微软雅黑" w:eastAsia="微软雅黑" w:hAnsi="微软雅黑" w:cs="等线" w:hint="eastAsia"/>
          <w:color w:val="000000"/>
          <w:szCs w:val="21"/>
        </w:rPr>
        <w:t>（图1</w:t>
      </w:r>
      <w:r>
        <w:rPr>
          <w:rFonts w:ascii="微软雅黑" w:eastAsia="微软雅黑" w:hAnsi="微软雅黑" w:cs="等线"/>
          <w:color w:val="000000"/>
          <w:szCs w:val="21"/>
        </w:rPr>
        <w:t>1</w:t>
      </w:r>
      <w:r>
        <w:rPr>
          <w:rFonts w:ascii="微软雅黑" w:eastAsia="微软雅黑" w:hAnsi="微软雅黑" w:cs="等线" w:hint="eastAsia"/>
          <w:color w:val="000000"/>
          <w:szCs w:val="21"/>
        </w:rPr>
        <w:t>）</w:t>
      </w:r>
    </w:p>
    <w:p w:rsidR="00D2416C" w:rsidRDefault="00283204">
      <w:pPr>
        <w:pStyle w:val="10"/>
        <w:snapToGrid w:val="0"/>
        <w:spacing w:line="360" w:lineRule="auto"/>
        <w:ind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（3）允许eztest.org访问相机（如下图12所示）；</w:t>
      </w:r>
    </w:p>
    <w:p w:rsidR="00D2416C" w:rsidRDefault="00AA3424">
      <w:pPr>
        <w:pStyle w:val="10"/>
        <w:ind w:left="786" w:firstLineChars="0" w:firstLine="0"/>
        <w:jc w:val="center"/>
        <w:rPr>
          <w:rFonts w:ascii="微软雅黑" w:eastAsia="微软雅黑" w:hAnsi="微软雅黑"/>
          <w:szCs w:val="21"/>
        </w:rPr>
      </w:pPr>
      <w:r w:rsidRPr="00DD1AA4">
        <w:rPr>
          <w:rFonts w:ascii="微软雅黑" w:eastAsia="微软雅黑" w:hAnsi="微软雅黑"/>
          <w:szCs w:val="21"/>
        </w:rPr>
        <w:pict>
          <v:shape id="图片框 1038" o:spid="_x0000_i1037" type="#_x0000_t75" style="width:105.95pt;height:191.55pt">
            <v:imagedata r:id="rId20" o:title=""/>
          </v:shape>
        </w:pict>
      </w:r>
    </w:p>
    <w:p w:rsidR="00D2416C" w:rsidRDefault="00283204">
      <w:pPr>
        <w:pStyle w:val="10"/>
        <w:snapToGrid w:val="0"/>
        <w:spacing w:line="360" w:lineRule="auto"/>
        <w:ind w:firstLineChars="0" w:firstLine="0"/>
        <w:jc w:val="center"/>
        <w:rPr>
          <w:rFonts w:ascii="微软雅黑" w:eastAsia="微软雅黑" w:hAnsi="微软雅黑" w:cs="等线"/>
          <w:color w:val="000000"/>
          <w:szCs w:val="21"/>
        </w:rPr>
      </w:pPr>
      <w:r>
        <w:rPr>
          <w:rFonts w:ascii="微软雅黑" w:eastAsia="微软雅黑" w:hAnsi="微软雅黑" w:cs="等线" w:hint="eastAsia"/>
          <w:color w:val="000000"/>
          <w:szCs w:val="21"/>
        </w:rPr>
        <w:lastRenderedPageBreak/>
        <w:t xml:space="preserve">        （图1</w:t>
      </w:r>
      <w:r>
        <w:rPr>
          <w:rFonts w:ascii="微软雅黑" w:eastAsia="微软雅黑" w:hAnsi="微软雅黑" w:cs="等线"/>
          <w:color w:val="000000"/>
          <w:szCs w:val="21"/>
        </w:rPr>
        <w:t>2</w:t>
      </w:r>
      <w:r>
        <w:rPr>
          <w:rFonts w:ascii="微软雅黑" w:eastAsia="微软雅黑" w:hAnsi="微软雅黑" w:cs="等线" w:hint="eastAsia"/>
          <w:color w:val="000000"/>
          <w:szCs w:val="21"/>
        </w:rPr>
        <w:t>）</w:t>
      </w:r>
    </w:p>
    <w:p w:rsidR="00D2416C" w:rsidRDefault="00283204">
      <w:pPr>
        <w:pStyle w:val="10"/>
        <w:spacing w:line="500" w:lineRule="exact"/>
        <w:ind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（4）将监控设备摆放到合适的位置，建议的监控视角效果如下图13所示。具体要求可参考</w:t>
      </w:r>
      <w:hyperlink w:anchor="___第二视角鹰眼监控要求" w:history="1">
        <w:r>
          <w:rPr>
            <w:rStyle w:val="a6"/>
            <w:rFonts w:ascii="仿宋_GB2312" w:eastAsia="仿宋_GB2312" w:hAnsi="仿宋_GB2312" w:cs="仿宋_GB2312" w:hint="eastAsia"/>
            <w:color w:val="000000"/>
            <w:sz w:val="28"/>
            <w:szCs w:val="28"/>
            <w:u w:val="none"/>
          </w:rPr>
          <w:t>第二视角</w:t>
        </w:r>
        <w:r>
          <w:rPr>
            <w:rFonts w:ascii="仿宋_GB2312" w:eastAsia="仿宋_GB2312" w:hAnsi="仿宋_GB2312" w:cs="仿宋_GB2312" w:hint="eastAsia"/>
            <w:color w:val="000000"/>
            <w:sz w:val="28"/>
            <w:szCs w:val="28"/>
          </w:rPr>
          <w:t>鹰眼</w:t>
        </w:r>
        <w:r>
          <w:rPr>
            <w:rStyle w:val="a6"/>
            <w:rFonts w:ascii="仿宋_GB2312" w:eastAsia="仿宋_GB2312" w:hAnsi="仿宋_GB2312" w:cs="仿宋_GB2312" w:hint="eastAsia"/>
            <w:color w:val="000000"/>
            <w:sz w:val="28"/>
            <w:szCs w:val="28"/>
            <w:u w:val="none"/>
          </w:rPr>
          <w:t>监控架设要求</w:t>
        </w:r>
      </w:hyperlink>
      <w:r>
        <w:rPr>
          <w:rStyle w:val="a6"/>
          <w:rFonts w:ascii="仿宋_GB2312" w:eastAsia="仿宋_GB2312" w:hAnsi="仿宋_GB2312" w:cs="仿宋_GB2312" w:hint="eastAsia"/>
          <w:color w:val="000000"/>
          <w:sz w:val="28"/>
          <w:szCs w:val="28"/>
          <w:u w:val="none"/>
        </w:rPr>
        <w:t>；</w:t>
      </w:r>
    </w:p>
    <w:p w:rsidR="00D2416C" w:rsidRDefault="00AA3424">
      <w:pPr>
        <w:pStyle w:val="10"/>
        <w:ind w:left="786" w:firstLineChars="0" w:firstLine="0"/>
        <w:jc w:val="center"/>
        <w:rPr>
          <w:rFonts w:ascii="微软雅黑" w:eastAsia="微软雅黑" w:hAnsi="微软雅黑"/>
          <w:szCs w:val="21"/>
        </w:rPr>
      </w:pPr>
      <w:r w:rsidRPr="00DD1AA4">
        <w:rPr>
          <w:rFonts w:ascii="微软雅黑" w:eastAsia="微软雅黑" w:hAnsi="微软雅黑"/>
          <w:szCs w:val="21"/>
        </w:rPr>
        <w:pict>
          <v:shape id="图片框 1039" o:spid="_x0000_i1038" type="#_x0000_t75" style="width:142.65pt;height:262.85pt">
            <v:imagedata r:id="rId21" o:title=""/>
          </v:shape>
        </w:pict>
      </w:r>
    </w:p>
    <w:p w:rsidR="00D2416C" w:rsidRDefault="00283204">
      <w:pPr>
        <w:pStyle w:val="10"/>
        <w:snapToGrid w:val="0"/>
        <w:spacing w:line="360" w:lineRule="auto"/>
        <w:ind w:firstLineChars="0" w:firstLine="0"/>
        <w:jc w:val="center"/>
        <w:rPr>
          <w:rFonts w:ascii="微软雅黑" w:eastAsia="微软雅黑" w:hAnsi="微软雅黑" w:cs="等线"/>
          <w:color w:val="000000"/>
          <w:szCs w:val="21"/>
        </w:rPr>
      </w:pPr>
      <w:r>
        <w:rPr>
          <w:rFonts w:ascii="微软雅黑" w:eastAsia="微软雅黑" w:hAnsi="微软雅黑" w:cs="等线" w:hint="eastAsia"/>
          <w:color w:val="000000"/>
          <w:szCs w:val="21"/>
        </w:rPr>
        <w:t xml:space="preserve">     （图1</w:t>
      </w:r>
      <w:r>
        <w:rPr>
          <w:rFonts w:ascii="微软雅黑" w:eastAsia="微软雅黑" w:hAnsi="微软雅黑" w:cs="等线"/>
          <w:color w:val="000000"/>
          <w:szCs w:val="21"/>
        </w:rPr>
        <w:t>3</w:t>
      </w:r>
      <w:r>
        <w:rPr>
          <w:rFonts w:ascii="微软雅黑" w:eastAsia="微软雅黑" w:hAnsi="微软雅黑" w:cs="等线" w:hint="eastAsia"/>
          <w:color w:val="000000"/>
          <w:szCs w:val="21"/>
        </w:rPr>
        <w:t>）</w:t>
      </w:r>
    </w:p>
    <w:p w:rsidR="00D2416C" w:rsidRDefault="00283204">
      <w:pPr>
        <w:pStyle w:val="10"/>
        <w:snapToGrid w:val="0"/>
        <w:spacing w:line="500" w:lineRule="exact"/>
        <w:ind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（5）第二视角鹰眼监控开启且按照要求摆放后，在考试主设备的界面上点击“确定”按钮（如下图14所示）；</w:t>
      </w:r>
    </w:p>
    <w:p w:rsidR="00D2416C" w:rsidRDefault="00D2416C">
      <w:pPr>
        <w:pStyle w:val="10"/>
        <w:snapToGrid w:val="0"/>
        <w:spacing w:line="500" w:lineRule="exact"/>
        <w:ind w:firstLineChars="0" w:firstLine="0"/>
        <w:rPr>
          <w:rFonts w:ascii="仿宋_GB2312" w:eastAsia="仿宋_GB2312" w:hAnsi="仿宋_GB2312" w:cs="仿宋_GB2312"/>
          <w:color w:val="000000"/>
          <w:sz w:val="28"/>
          <w:szCs w:val="28"/>
        </w:rPr>
      </w:pPr>
    </w:p>
    <w:p w:rsidR="00D2416C" w:rsidRDefault="00AA3424">
      <w:pPr>
        <w:pStyle w:val="10"/>
        <w:ind w:left="786" w:firstLineChars="0" w:firstLine="0"/>
        <w:jc w:val="center"/>
        <w:rPr>
          <w:rFonts w:ascii="微软雅黑" w:eastAsia="微软雅黑" w:hAnsi="微软雅黑"/>
          <w:color w:val="000000"/>
          <w:szCs w:val="21"/>
        </w:rPr>
      </w:pPr>
      <w:r w:rsidRPr="00DD1AA4">
        <w:rPr>
          <w:rFonts w:ascii="微软雅黑" w:eastAsia="微软雅黑" w:hAnsi="微软雅黑"/>
          <w:szCs w:val="21"/>
        </w:rPr>
        <w:pict>
          <v:shape id="图片框 1040" o:spid="_x0000_i1039" type="#_x0000_t75" style="width:218.7pt;height:218.7pt">
            <v:imagedata r:id="rId18" o:title="" cropbottom="9093f"/>
          </v:shape>
        </w:pict>
      </w:r>
    </w:p>
    <w:p w:rsidR="00D2416C" w:rsidRDefault="00283204">
      <w:pPr>
        <w:pStyle w:val="10"/>
        <w:snapToGrid w:val="0"/>
        <w:spacing w:line="360" w:lineRule="auto"/>
        <w:ind w:firstLineChars="0" w:firstLine="0"/>
        <w:jc w:val="center"/>
        <w:rPr>
          <w:rFonts w:ascii="微软雅黑" w:eastAsia="微软雅黑" w:hAnsi="微软雅黑" w:cs="等线"/>
          <w:color w:val="000000"/>
          <w:szCs w:val="21"/>
          <w:highlight w:val="lightGray"/>
        </w:rPr>
      </w:pPr>
      <w:r>
        <w:rPr>
          <w:rFonts w:ascii="微软雅黑" w:eastAsia="微软雅黑" w:hAnsi="微软雅黑" w:cs="等线" w:hint="eastAsia"/>
          <w:color w:val="000000"/>
          <w:szCs w:val="21"/>
          <w:highlight w:val="lightGray"/>
        </w:rPr>
        <w:t>（图1</w:t>
      </w:r>
      <w:r>
        <w:rPr>
          <w:rFonts w:ascii="微软雅黑" w:eastAsia="微软雅黑" w:hAnsi="微软雅黑" w:cs="等线"/>
          <w:color w:val="000000"/>
          <w:szCs w:val="21"/>
          <w:highlight w:val="lightGray"/>
        </w:rPr>
        <w:t>4</w:t>
      </w:r>
      <w:r>
        <w:rPr>
          <w:rFonts w:ascii="微软雅黑" w:eastAsia="微软雅黑" w:hAnsi="微软雅黑" w:cs="等线" w:hint="eastAsia"/>
          <w:color w:val="000000"/>
          <w:szCs w:val="21"/>
          <w:highlight w:val="lightGray"/>
        </w:rPr>
        <w:t>）</w:t>
      </w:r>
    </w:p>
    <w:p w:rsidR="00D2416C" w:rsidRDefault="00283204">
      <w:pPr>
        <w:pStyle w:val="10"/>
        <w:spacing w:line="500" w:lineRule="exact"/>
        <w:ind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lastRenderedPageBreak/>
        <w:t>（6）</w:t>
      </w:r>
      <w:r w:rsidRPr="00B25001">
        <w:rPr>
          <w:rFonts w:ascii="仿宋_GB2312" w:eastAsia="仿宋_GB2312" w:hAnsi="仿宋_GB2312" w:cs="仿宋_GB2312" w:hint="eastAsia"/>
          <w:sz w:val="28"/>
          <w:szCs w:val="28"/>
        </w:rPr>
        <w:t>考试中若出现网络故障</w:t>
      </w:r>
      <w:r>
        <w:rPr>
          <w:rFonts w:ascii="仿宋_GB2312" w:eastAsia="仿宋_GB2312" w:hAnsi="仿宋_GB2312" w:cs="仿宋_GB2312" w:hint="eastAsia"/>
          <w:color w:val="000000"/>
          <w:sz w:val="28"/>
          <w:szCs w:val="28"/>
        </w:rPr>
        <w:t>，修复网络后，在考试主设备答题界面点击下图中标示的图标重新打开第二视角鹰眼监控二维码，使用智能手机或平板设备重新扫描并登陆第二视角鹰眼监控（如下图15所示）。（注：正常情况下，考生作答时，点击下图鹰眼标识会出现考生活动的画面。如果出现了二维码，说明考生第二视角已经掉线）。</w:t>
      </w:r>
    </w:p>
    <w:p w:rsidR="00D2416C" w:rsidRDefault="00D2416C">
      <w:pPr>
        <w:pStyle w:val="10"/>
        <w:spacing w:line="500" w:lineRule="exact"/>
        <w:ind w:firstLineChars="0" w:firstLine="0"/>
        <w:rPr>
          <w:rFonts w:ascii="仿宋_GB2312" w:eastAsia="仿宋_GB2312" w:hAnsi="仿宋_GB2312" w:cs="仿宋_GB2312"/>
          <w:color w:val="000000"/>
          <w:sz w:val="28"/>
          <w:szCs w:val="28"/>
        </w:rPr>
      </w:pPr>
    </w:p>
    <w:p w:rsidR="00D2416C" w:rsidRDefault="00AA3424">
      <w:pPr>
        <w:pStyle w:val="10"/>
        <w:ind w:left="786" w:firstLineChars="0" w:firstLine="0"/>
        <w:jc w:val="center"/>
        <w:rPr>
          <w:rFonts w:ascii="微软雅黑" w:eastAsia="微软雅黑" w:hAnsi="微软雅黑"/>
          <w:color w:val="000000"/>
          <w:szCs w:val="21"/>
        </w:rPr>
      </w:pPr>
      <w:r w:rsidRPr="00DD1AA4">
        <w:rPr>
          <w:rFonts w:ascii="微软雅黑" w:eastAsia="微软雅黑" w:hAnsi="微软雅黑"/>
          <w:szCs w:val="21"/>
        </w:rPr>
        <w:pict>
          <v:shape id="图片框 1041" o:spid="_x0000_i1040" type="#_x0000_t75" style="width:247.25pt;height:234.35pt">
            <v:imagedata r:id="rId22" o:title=""/>
          </v:shape>
        </w:pict>
      </w:r>
    </w:p>
    <w:p w:rsidR="00D2416C" w:rsidRDefault="00283204">
      <w:pPr>
        <w:pStyle w:val="10"/>
        <w:snapToGrid w:val="0"/>
        <w:spacing w:line="360" w:lineRule="auto"/>
        <w:ind w:firstLineChars="0" w:firstLine="0"/>
        <w:jc w:val="center"/>
        <w:rPr>
          <w:rFonts w:ascii="微软雅黑" w:eastAsia="微软雅黑" w:hAnsi="微软雅黑" w:cs="等线"/>
          <w:color w:val="000000"/>
          <w:szCs w:val="21"/>
        </w:rPr>
      </w:pPr>
      <w:r>
        <w:rPr>
          <w:rFonts w:ascii="微软雅黑" w:eastAsia="微软雅黑" w:hAnsi="微软雅黑" w:cs="等线" w:hint="eastAsia"/>
          <w:color w:val="000000"/>
          <w:szCs w:val="21"/>
        </w:rPr>
        <w:t>（图1</w:t>
      </w:r>
      <w:r>
        <w:rPr>
          <w:rFonts w:ascii="微软雅黑" w:eastAsia="微软雅黑" w:hAnsi="微软雅黑" w:cs="等线"/>
          <w:color w:val="000000"/>
          <w:szCs w:val="21"/>
        </w:rPr>
        <w:t>5</w:t>
      </w:r>
      <w:r>
        <w:rPr>
          <w:rFonts w:ascii="微软雅黑" w:eastAsia="微软雅黑" w:hAnsi="微软雅黑" w:cs="等线" w:hint="eastAsia"/>
          <w:color w:val="000000"/>
          <w:szCs w:val="21"/>
        </w:rPr>
        <w:t>）</w:t>
      </w:r>
    </w:p>
    <w:p w:rsidR="00D2416C" w:rsidRDefault="00283204">
      <w:pPr>
        <w:pStyle w:val="10"/>
        <w:snapToGrid w:val="0"/>
        <w:spacing w:line="500" w:lineRule="exact"/>
        <w:ind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（7）用作第二视角鹰眼监控的设备应设置为在充电时永不息屏，设置方式如下：</w:t>
      </w:r>
    </w:p>
    <w:p w:rsidR="00D2416C" w:rsidRDefault="00283204">
      <w:pPr>
        <w:snapToGrid w:val="0"/>
        <w:spacing w:line="5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1.iOS设备：在设置-显示与亮度-自动锁定内，设置为“永不”；</w:t>
      </w:r>
    </w:p>
    <w:p w:rsidR="00D2416C" w:rsidRDefault="00283204">
      <w:pPr>
        <w:snapToGrid w:val="0"/>
        <w:spacing w:line="5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安卓设备：安卓手机需先开启“开发人员选项/开发者选项”，由于每个品牌机型的开发者选项操作步骤不同，请自行百度搜索本人手机品牌的开发者选项如何开启。开启开发者选项后，在开发者选项内，开启“不锁定屏幕（充电时屏幕不会休眠）”。</w:t>
      </w:r>
    </w:p>
    <w:p w:rsidR="00D2416C" w:rsidRDefault="00AA3424">
      <w:pPr>
        <w:snapToGrid w:val="0"/>
        <w:spacing w:line="360" w:lineRule="auto"/>
        <w:ind w:left="780"/>
        <w:jc w:val="center"/>
        <w:rPr>
          <w:rFonts w:ascii="微软雅黑" w:eastAsia="微软雅黑" w:hAnsi="微软雅黑"/>
          <w:szCs w:val="21"/>
        </w:rPr>
      </w:pPr>
      <w:r w:rsidRPr="00DD1AA4">
        <w:rPr>
          <w:rFonts w:ascii="微软雅黑" w:eastAsia="微软雅黑" w:hAnsi="微软雅黑" w:cs="Helvetica"/>
          <w:szCs w:val="21"/>
        </w:rPr>
        <w:lastRenderedPageBreak/>
        <w:pict>
          <v:shape id="图片框 1042" o:spid="_x0000_i1041" type="#_x0000_t75" style="width:155.55pt;height:192.9pt">
            <v:imagedata r:id="rId23" o:title=""/>
          </v:shape>
        </w:pict>
      </w:r>
    </w:p>
    <w:p w:rsidR="00D2416C" w:rsidRDefault="00283204">
      <w:pPr>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color w:val="000000"/>
          <w:sz w:val="28"/>
          <w:szCs w:val="28"/>
        </w:rPr>
        <w:t>（8）考试结束后，在考试主设备上结束考试的同时，第二视角鹰眼监控会自动关闭。</w:t>
      </w:r>
    </w:p>
    <w:p w:rsidR="00D2416C" w:rsidRDefault="00283204">
      <w:pPr>
        <w:pStyle w:val="1"/>
        <w:snapToGrid w:val="0"/>
        <w:spacing w:before="0" w:after="0" w:line="360" w:lineRule="auto"/>
        <w:ind w:left="420"/>
        <w:rPr>
          <w:rFonts w:ascii="黑体" w:eastAsia="黑体" w:hAnsi="黑体" w:cs="仿宋_GB2312"/>
          <w:color w:val="000000"/>
          <w:sz w:val="28"/>
          <w:szCs w:val="28"/>
        </w:rPr>
      </w:pPr>
      <w:r>
        <w:rPr>
          <w:rFonts w:ascii="黑体" w:eastAsia="黑体" w:hAnsi="黑体" w:cs="仿宋_GB2312" w:hint="eastAsia"/>
          <w:color w:val="000000"/>
          <w:sz w:val="28"/>
          <w:szCs w:val="28"/>
        </w:rPr>
        <w:t>四、答题及交卷</w:t>
      </w:r>
    </w:p>
    <w:p w:rsidR="00D2416C" w:rsidRDefault="00283204">
      <w:pPr>
        <w:snapToGrid w:val="0"/>
        <w:spacing w:line="360" w:lineRule="auto"/>
        <w:ind w:left="42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（一）未到开考时间，系统界面会显示如下信息：距离答题开始还有XX分XX秒，倒计时结束后系统会自动进入答题界面。</w:t>
      </w:r>
    </w:p>
    <w:p w:rsidR="00D2416C" w:rsidRDefault="00283204">
      <w:pPr>
        <w:snapToGrid w:val="0"/>
        <w:spacing w:line="360" w:lineRule="auto"/>
        <w:ind w:left="420"/>
        <w:jc w:val="left"/>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答题界面（如下图16所示）；</w:t>
      </w:r>
      <w:r w:rsidR="00AA3424" w:rsidRPr="00DD1AA4">
        <w:rPr>
          <w:rFonts w:ascii="仿宋_GB2312" w:eastAsia="仿宋_GB2312" w:hAnsi="仿宋_GB2312" w:cs="仿宋_GB2312"/>
          <w:color w:val="000000"/>
          <w:sz w:val="28"/>
          <w:szCs w:val="28"/>
        </w:rPr>
        <w:pict>
          <v:shape id="图片框 1043" o:spid="_x0000_i1042" type="#_x0000_t75" style="width:349.8pt;height:181.35pt">
            <v:imagedata r:id="rId24" o:title=""/>
          </v:shape>
        </w:pict>
      </w:r>
    </w:p>
    <w:p w:rsidR="00D2416C" w:rsidRDefault="00D2416C"/>
    <w:p w:rsidR="00D2416C" w:rsidRDefault="00283204">
      <w:pPr>
        <w:pStyle w:val="10"/>
        <w:snapToGrid w:val="0"/>
        <w:spacing w:line="360" w:lineRule="auto"/>
        <w:ind w:firstLineChars="0" w:firstLine="0"/>
        <w:jc w:val="center"/>
        <w:rPr>
          <w:rFonts w:ascii="微软雅黑" w:eastAsia="微软雅黑" w:hAnsi="微软雅黑" w:cs="等线"/>
          <w:color w:val="000000"/>
          <w:szCs w:val="21"/>
          <w:highlight w:val="lightGray"/>
        </w:rPr>
      </w:pPr>
      <w:r>
        <w:rPr>
          <w:rFonts w:ascii="微软雅黑" w:eastAsia="微软雅黑" w:hAnsi="微软雅黑" w:cs="等线" w:hint="eastAsia"/>
          <w:color w:val="000000"/>
          <w:szCs w:val="21"/>
          <w:highlight w:val="lightGray"/>
        </w:rPr>
        <w:t>（图1</w:t>
      </w:r>
      <w:r>
        <w:rPr>
          <w:rFonts w:ascii="微软雅黑" w:eastAsia="微软雅黑" w:hAnsi="微软雅黑" w:cs="等线"/>
          <w:color w:val="000000"/>
          <w:szCs w:val="21"/>
          <w:highlight w:val="lightGray"/>
        </w:rPr>
        <w:t>6</w:t>
      </w:r>
      <w:r>
        <w:rPr>
          <w:rFonts w:ascii="微软雅黑" w:eastAsia="微软雅黑" w:hAnsi="微软雅黑" w:cs="等线" w:hint="eastAsia"/>
          <w:color w:val="000000"/>
          <w:szCs w:val="21"/>
          <w:highlight w:val="lightGray"/>
        </w:rPr>
        <w:t>）</w:t>
      </w:r>
    </w:p>
    <w:p w:rsidR="00D2416C" w:rsidRDefault="00283204">
      <w:pPr>
        <w:pStyle w:val="10"/>
        <w:snapToGrid w:val="0"/>
        <w:spacing w:line="360" w:lineRule="auto"/>
        <w:ind w:firstLineChars="301" w:firstLine="846"/>
        <w:rPr>
          <w:rFonts w:ascii="黑体" w:eastAsia="黑体" w:hAnsi="黑体"/>
          <w:b/>
          <w:bCs/>
          <w:sz w:val="28"/>
          <w:szCs w:val="28"/>
        </w:rPr>
      </w:pPr>
      <w:r>
        <w:rPr>
          <w:rFonts w:ascii="黑体" w:eastAsia="黑体" w:hAnsi="黑体" w:hint="eastAsia"/>
          <w:b/>
          <w:bCs/>
          <w:sz w:val="28"/>
          <w:szCs w:val="28"/>
        </w:rPr>
        <w:t>说明：考试结束时间到，由系统统一收卷，不用自行操作，</w:t>
      </w:r>
    </w:p>
    <w:p w:rsidR="00D2416C" w:rsidRDefault="00283204">
      <w:pPr>
        <w:pStyle w:val="10"/>
        <w:snapToGrid w:val="0"/>
        <w:spacing w:line="360" w:lineRule="auto"/>
        <w:ind w:firstLineChars="300" w:firstLine="843"/>
        <w:rPr>
          <w:rFonts w:ascii="黑体" w:eastAsia="黑体" w:hAnsi="黑体"/>
          <w:b/>
          <w:bCs/>
          <w:sz w:val="28"/>
          <w:szCs w:val="28"/>
        </w:rPr>
      </w:pPr>
      <w:r>
        <w:rPr>
          <w:rFonts w:ascii="黑体" w:eastAsia="黑体" w:hAnsi="黑体" w:hint="eastAsia"/>
          <w:b/>
          <w:bCs/>
          <w:sz w:val="28"/>
          <w:szCs w:val="28"/>
        </w:rPr>
        <w:t>系统界面提示：系统交卷中，请不要关闭页面。</w:t>
      </w:r>
    </w:p>
    <w:p w:rsidR="00D2416C" w:rsidRDefault="00283204">
      <w:pPr>
        <w:pStyle w:val="10"/>
        <w:snapToGrid w:val="0"/>
        <w:spacing w:line="360" w:lineRule="auto"/>
        <w:ind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（二）在考试过程中如遇到设备或操作等技术问题，可点击屏幕</w:t>
      </w:r>
      <w:r>
        <w:rPr>
          <w:rFonts w:ascii="仿宋_GB2312" w:eastAsia="仿宋_GB2312" w:hAnsi="仿宋_GB2312" w:cs="仿宋_GB2312" w:hint="eastAsia"/>
          <w:color w:val="000000"/>
          <w:sz w:val="28"/>
          <w:szCs w:val="28"/>
        </w:rPr>
        <w:lastRenderedPageBreak/>
        <w:t>右下角“技术支持”获取帮助（如下图17所示）；</w:t>
      </w:r>
    </w:p>
    <w:p w:rsidR="00D2416C" w:rsidRDefault="00AA3424">
      <w:pPr>
        <w:pStyle w:val="10"/>
        <w:snapToGrid w:val="0"/>
        <w:spacing w:line="360" w:lineRule="auto"/>
        <w:ind w:left="420" w:firstLineChars="0" w:firstLine="0"/>
        <w:jc w:val="center"/>
        <w:rPr>
          <w:rFonts w:ascii="微软雅黑" w:eastAsia="微软雅黑" w:hAnsi="微软雅黑"/>
          <w:color w:val="000000"/>
          <w:szCs w:val="21"/>
        </w:rPr>
      </w:pPr>
      <w:r w:rsidRPr="00DD1AA4">
        <w:rPr>
          <w:rFonts w:ascii="微软雅黑" w:eastAsia="微软雅黑" w:hAnsi="微软雅黑"/>
          <w:color w:val="000000"/>
          <w:szCs w:val="21"/>
        </w:rPr>
        <w:pict>
          <v:shape id="图片框 1044" o:spid="_x0000_i1043" type="#_x0000_t75" style="width:143.3pt;height:195.6pt">
            <v:imagedata r:id="rId25" o:title="" croptop="-1178f" cropleft="38285f"/>
          </v:shape>
        </w:pict>
      </w:r>
    </w:p>
    <w:p w:rsidR="00D2416C" w:rsidRDefault="00283204">
      <w:pPr>
        <w:pStyle w:val="10"/>
        <w:snapToGrid w:val="0"/>
        <w:spacing w:line="360" w:lineRule="auto"/>
        <w:ind w:firstLineChars="100" w:firstLine="210"/>
        <w:jc w:val="center"/>
        <w:rPr>
          <w:rFonts w:ascii="微软雅黑" w:eastAsia="微软雅黑" w:hAnsi="微软雅黑" w:cs="等线"/>
          <w:color w:val="000000"/>
          <w:szCs w:val="21"/>
        </w:rPr>
      </w:pPr>
      <w:r>
        <w:rPr>
          <w:rFonts w:ascii="微软雅黑" w:eastAsia="微软雅黑" w:hAnsi="微软雅黑" w:cs="等线" w:hint="eastAsia"/>
          <w:color w:val="000000"/>
          <w:szCs w:val="21"/>
          <w:highlight w:val="lightGray"/>
        </w:rPr>
        <w:t>（图</w:t>
      </w:r>
      <w:r>
        <w:rPr>
          <w:rFonts w:ascii="微软雅黑" w:eastAsia="微软雅黑" w:hAnsi="微软雅黑" w:cs="等线"/>
          <w:color w:val="000000"/>
          <w:szCs w:val="21"/>
          <w:highlight w:val="lightGray"/>
        </w:rPr>
        <w:t>17</w:t>
      </w:r>
      <w:r>
        <w:rPr>
          <w:rFonts w:ascii="微软雅黑" w:eastAsia="微软雅黑" w:hAnsi="微软雅黑" w:cs="等线" w:hint="eastAsia"/>
          <w:color w:val="000000"/>
          <w:szCs w:val="21"/>
          <w:highlight w:val="lightGray"/>
        </w:rPr>
        <w:t>）</w:t>
      </w:r>
    </w:p>
    <w:p w:rsidR="00D2416C" w:rsidRDefault="00283204">
      <w:pPr>
        <w:pStyle w:val="10"/>
        <w:snapToGrid w:val="0"/>
        <w:spacing w:line="360" w:lineRule="auto"/>
        <w:ind w:left="420" w:firstLine="560"/>
        <w:rPr>
          <w:rFonts w:ascii="微软雅黑" w:eastAsia="微软雅黑" w:hAnsi="微软雅黑"/>
          <w:b/>
          <w:bCs/>
          <w:sz w:val="28"/>
          <w:szCs w:val="28"/>
        </w:rPr>
      </w:pPr>
      <w:r>
        <w:rPr>
          <w:rFonts w:ascii="微软雅黑" w:eastAsia="微软雅黑" w:hAnsi="微软雅黑" w:hint="eastAsia"/>
          <w:b/>
          <w:bCs/>
          <w:sz w:val="28"/>
          <w:szCs w:val="28"/>
        </w:rPr>
        <w:t>特别提醒：技术支持仅解答考试系统相关的问题；严禁向技术支持透露或咨询与考试内容有关的问题。</w:t>
      </w:r>
    </w:p>
    <w:p w:rsidR="00D2416C" w:rsidRDefault="00283204">
      <w:pPr>
        <w:pStyle w:val="10"/>
        <w:snapToGrid w:val="0"/>
        <w:spacing w:line="360" w:lineRule="auto"/>
        <w:ind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三）在线考试开启监控（即第一视角监控）的情况下，要求考试设备的摄像头保持正面面对考生。建议考生的完整的头部、肩部处在监控范围内，并露出双耳。（如下图18所示）考试设备四周光线充足、均匀，避免监控画面过暗或过亮，导致监控效果不佳被判定为违纪；</w:t>
      </w:r>
    </w:p>
    <w:p w:rsidR="00D2416C" w:rsidRDefault="00AA3424">
      <w:pPr>
        <w:pStyle w:val="10"/>
        <w:snapToGrid w:val="0"/>
        <w:spacing w:line="360" w:lineRule="auto"/>
        <w:ind w:firstLineChars="0" w:firstLine="0"/>
        <w:jc w:val="center"/>
        <w:rPr>
          <w:rFonts w:ascii="微软雅黑" w:eastAsia="微软雅黑" w:hAnsi="微软雅黑" w:cs="等线"/>
          <w:color w:val="000000"/>
          <w:szCs w:val="21"/>
          <w:highlight w:val="lightGray"/>
        </w:rPr>
      </w:pPr>
      <w:r w:rsidRPr="00DD1AA4">
        <w:rPr>
          <w:rFonts w:ascii="微软雅黑" w:eastAsia="微软雅黑" w:hAnsi="微软雅黑"/>
          <w:szCs w:val="21"/>
        </w:rPr>
        <w:pict>
          <v:shape id="图片框 1045" o:spid="_x0000_i1044" type="#_x0000_t75" style="width:246.55pt;height:182.05pt">
            <v:imagedata r:id="rId26" o:title=""/>
          </v:shape>
        </w:pict>
      </w:r>
    </w:p>
    <w:p w:rsidR="00D2416C" w:rsidRDefault="00283204">
      <w:pPr>
        <w:pStyle w:val="10"/>
        <w:snapToGrid w:val="0"/>
        <w:spacing w:line="360" w:lineRule="auto"/>
        <w:ind w:firstLineChars="0" w:firstLine="0"/>
        <w:jc w:val="center"/>
        <w:rPr>
          <w:rFonts w:ascii="微软雅黑" w:eastAsia="微软雅黑" w:hAnsi="微软雅黑" w:cs="等线"/>
          <w:color w:val="000000"/>
          <w:szCs w:val="21"/>
          <w:highlight w:val="lightGray"/>
        </w:rPr>
      </w:pPr>
      <w:r>
        <w:rPr>
          <w:rFonts w:ascii="微软雅黑" w:eastAsia="微软雅黑" w:hAnsi="微软雅黑" w:cs="等线" w:hint="eastAsia"/>
          <w:color w:val="000000"/>
          <w:szCs w:val="21"/>
          <w:highlight w:val="lightGray"/>
        </w:rPr>
        <w:t>（图</w:t>
      </w:r>
      <w:r>
        <w:rPr>
          <w:rFonts w:ascii="微软雅黑" w:eastAsia="微软雅黑" w:hAnsi="微软雅黑" w:cs="等线"/>
          <w:color w:val="000000"/>
          <w:szCs w:val="21"/>
          <w:highlight w:val="lightGray"/>
        </w:rPr>
        <w:t>18</w:t>
      </w:r>
      <w:r>
        <w:rPr>
          <w:rFonts w:ascii="微软雅黑" w:eastAsia="微软雅黑" w:hAnsi="微软雅黑" w:cs="等线" w:hint="eastAsia"/>
          <w:color w:val="000000"/>
          <w:szCs w:val="21"/>
          <w:highlight w:val="lightGray"/>
        </w:rPr>
        <w:t>）</w:t>
      </w:r>
    </w:p>
    <w:p w:rsidR="00D2416C" w:rsidRPr="00AA3424" w:rsidRDefault="00283204">
      <w:pPr>
        <w:pStyle w:val="10"/>
        <w:snapToGrid w:val="0"/>
        <w:spacing w:line="360" w:lineRule="auto"/>
        <w:ind w:firstLine="560"/>
        <w:rPr>
          <w:rFonts w:ascii="仿宋_GB2312" w:eastAsia="仿宋_GB2312" w:hAnsi="仿宋_GB2312" w:cs="仿宋_GB2312"/>
          <w:sz w:val="28"/>
          <w:szCs w:val="28"/>
        </w:rPr>
      </w:pPr>
      <w:r>
        <w:rPr>
          <w:rFonts w:ascii="仿宋_GB2312" w:eastAsia="仿宋_GB2312" w:hAnsi="仿宋_GB2312" w:cs="仿宋_GB2312" w:hint="eastAsia"/>
          <w:color w:val="000000"/>
          <w:sz w:val="28"/>
          <w:szCs w:val="28"/>
        </w:rPr>
        <w:lastRenderedPageBreak/>
        <w:t>（四）考试过程中，考试系统答题界面右上角倒计时作为考试计时工具。</w:t>
      </w:r>
      <w:r w:rsidRPr="00B25001">
        <w:rPr>
          <w:rFonts w:ascii="仿宋_GB2312" w:eastAsia="仿宋_GB2312" w:hAnsi="仿宋_GB2312" w:cs="仿宋_GB2312" w:hint="eastAsia"/>
          <w:sz w:val="28"/>
          <w:szCs w:val="28"/>
        </w:rPr>
        <w:t>但是，当考试过程受到断电、设备故障等异常情况影响，会产生页面倒计时与考试实际剩余时间不一致的情形。</w:t>
      </w:r>
      <w:r w:rsidRPr="00AA3424">
        <w:rPr>
          <w:rFonts w:ascii="仿宋_GB2312" w:eastAsia="仿宋_GB2312" w:hAnsi="仿宋_GB2312" w:cs="仿宋_GB2312" w:hint="eastAsia"/>
          <w:sz w:val="28"/>
          <w:szCs w:val="28"/>
        </w:rPr>
        <w:t>故请考生自行准备非智能手表查询时间，避免因考试异常中断后，错看系统倒计时延误作答。</w:t>
      </w:r>
    </w:p>
    <w:p w:rsidR="00D2416C" w:rsidRDefault="00283204">
      <w:pPr>
        <w:pStyle w:val="1"/>
        <w:snapToGrid w:val="0"/>
        <w:spacing w:before="0" w:after="0" w:line="360" w:lineRule="auto"/>
        <w:ind w:firstLineChars="200" w:firstLine="562"/>
        <w:rPr>
          <w:rFonts w:ascii="黑体" w:eastAsia="黑体" w:hAnsi="黑体" w:cs="仿宋_GB2312"/>
          <w:color w:val="000000"/>
          <w:sz w:val="28"/>
          <w:szCs w:val="28"/>
        </w:rPr>
      </w:pPr>
      <w:bookmarkStart w:id="3" w:name="_第二视角鹰眼监控要求"/>
      <w:bookmarkEnd w:id="3"/>
      <w:r>
        <w:rPr>
          <w:rFonts w:ascii="黑体" w:eastAsia="黑体" w:hAnsi="黑体" w:cs="仿宋_GB2312" w:hint="eastAsia"/>
          <w:color w:val="000000"/>
          <w:sz w:val="28"/>
          <w:szCs w:val="28"/>
        </w:rPr>
        <w:t>五、第二视角鹰眼监控的架设</w:t>
      </w:r>
    </w:p>
    <w:p w:rsidR="00D2416C" w:rsidRDefault="00283204">
      <w:pPr>
        <w:snapToGrid w:val="0"/>
        <w:spacing w:line="360" w:lineRule="auto"/>
        <w:ind w:firstLine="42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第二视角鹰眼监控设备摄像头建议架设在考试设备的侧后方、距离1.5米-2米处、摄像头高度1.2-1.5米，与考试位置成45度角（如下图19所示）。</w:t>
      </w:r>
    </w:p>
    <w:p w:rsidR="00D2416C" w:rsidRDefault="00AA3424">
      <w:pPr>
        <w:snapToGrid w:val="0"/>
        <w:spacing w:line="360" w:lineRule="auto"/>
        <w:jc w:val="center"/>
        <w:rPr>
          <w:rFonts w:ascii="微软雅黑" w:eastAsia="微软雅黑" w:hAnsi="微软雅黑"/>
          <w:color w:val="000000"/>
          <w:szCs w:val="21"/>
        </w:rPr>
      </w:pPr>
      <w:r w:rsidRPr="00DD1AA4">
        <w:rPr>
          <w:rFonts w:ascii="微软雅黑" w:eastAsia="微软雅黑" w:hAnsi="微软雅黑"/>
          <w:szCs w:val="21"/>
        </w:rPr>
        <w:pict>
          <v:shape id="图片框 1046" o:spid="_x0000_i1045" type="#_x0000_t75" style="width:199.7pt;height:148.1pt">
            <v:imagedata r:id="rId27" o:title=""/>
          </v:shape>
        </w:pict>
      </w:r>
    </w:p>
    <w:p w:rsidR="00D2416C" w:rsidRDefault="00283204">
      <w:pPr>
        <w:pStyle w:val="10"/>
        <w:snapToGrid w:val="0"/>
        <w:spacing w:line="360" w:lineRule="auto"/>
        <w:ind w:firstLineChars="0" w:firstLine="0"/>
        <w:jc w:val="center"/>
        <w:rPr>
          <w:rFonts w:ascii="微软雅黑" w:eastAsia="微软雅黑" w:hAnsi="微软雅黑" w:cs="等线"/>
          <w:color w:val="000000"/>
          <w:szCs w:val="21"/>
        </w:rPr>
      </w:pPr>
      <w:r>
        <w:rPr>
          <w:rFonts w:ascii="微软雅黑" w:eastAsia="微软雅黑" w:hAnsi="微软雅黑" w:cs="等线" w:hint="eastAsia"/>
          <w:color w:val="000000"/>
          <w:szCs w:val="21"/>
          <w:highlight w:val="lightGray"/>
        </w:rPr>
        <w:t>（图</w:t>
      </w:r>
      <w:r>
        <w:rPr>
          <w:rFonts w:ascii="微软雅黑" w:eastAsia="微软雅黑" w:hAnsi="微软雅黑" w:cs="等线"/>
          <w:color w:val="000000"/>
          <w:szCs w:val="21"/>
          <w:highlight w:val="lightGray"/>
        </w:rPr>
        <w:t>19</w:t>
      </w:r>
      <w:r>
        <w:rPr>
          <w:rFonts w:ascii="微软雅黑" w:eastAsia="微软雅黑" w:hAnsi="微软雅黑" w:cs="等线" w:hint="eastAsia"/>
          <w:color w:val="000000"/>
          <w:szCs w:val="21"/>
          <w:highlight w:val="lightGray"/>
        </w:rPr>
        <w:t>）</w:t>
      </w:r>
    </w:p>
    <w:p w:rsidR="00D2416C" w:rsidRDefault="00283204">
      <w:pPr>
        <w:snapToGrid w:val="0"/>
        <w:spacing w:line="360" w:lineRule="auto"/>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第二视角鹰眼监控设备架设好以后，可以使用前置摄像头的拍照功能，查看监控效果、调试监控角度。考生第二视角鹰眼监控视频画面应确保考试电脑屏幕、键盘、全身（注意手和键盘不要被身体遮挡）和桌面可见，保证考试区域光线均匀充足（正确第二视角鹰眼监控摆放位置如下图20所示），避免监控画面过暗或过亮，导致监控效果不佳被判定为违纪。</w:t>
      </w:r>
    </w:p>
    <w:p w:rsidR="00D2416C" w:rsidRDefault="00283204">
      <w:pPr>
        <w:snapToGrid w:val="0"/>
        <w:spacing w:line="360" w:lineRule="auto"/>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最后，仔细检查监控设备摆放的稳定程度，避免考中设备倾倒造成损失。</w:t>
      </w:r>
    </w:p>
    <w:p w:rsidR="00D2416C" w:rsidRDefault="00AA3424">
      <w:pPr>
        <w:snapToGrid w:val="0"/>
        <w:spacing w:line="360" w:lineRule="auto"/>
        <w:jc w:val="center"/>
        <w:rPr>
          <w:rFonts w:ascii="微软雅黑" w:eastAsia="微软雅黑" w:hAnsi="微软雅黑"/>
          <w:color w:val="000000"/>
          <w:szCs w:val="21"/>
        </w:rPr>
      </w:pPr>
      <w:r w:rsidRPr="00DD1AA4">
        <w:rPr>
          <w:rFonts w:ascii="微软雅黑" w:eastAsia="微软雅黑" w:hAnsi="微软雅黑"/>
          <w:color w:val="000000"/>
          <w:szCs w:val="21"/>
        </w:rPr>
        <w:lastRenderedPageBreak/>
        <w:pict>
          <v:shape id="图片框 1047" o:spid="_x0000_i1046" type="#_x0000_t75" style="width:154.2pt;height:207.15pt">
            <v:imagedata r:id="rId28" o:title=""/>
          </v:shape>
        </w:pict>
      </w:r>
    </w:p>
    <w:p w:rsidR="00D2416C" w:rsidRDefault="00283204">
      <w:pPr>
        <w:pStyle w:val="10"/>
        <w:snapToGrid w:val="0"/>
        <w:spacing w:line="360" w:lineRule="auto"/>
        <w:ind w:firstLineChars="0" w:firstLine="0"/>
        <w:jc w:val="center"/>
        <w:rPr>
          <w:rFonts w:ascii="微软雅黑" w:eastAsia="微软雅黑" w:hAnsi="微软雅黑" w:cs="等线"/>
          <w:color w:val="000000"/>
          <w:szCs w:val="21"/>
        </w:rPr>
      </w:pPr>
      <w:r>
        <w:rPr>
          <w:rFonts w:ascii="微软雅黑" w:eastAsia="微软雅黑" w:hAnsi="微软雅黑" w:cs="等线" w:hint="eastAsia"/>
          <w:color w:val="000000"/>
          <w:szCs w:val="21"/>
          <w:highlight w:val="lightGray"/>
        </w:rPr>
        <w:t>（图2</w:t>
      </w:r>
      <w:r>
        <w:rPr>
          <w:rFonts w:ascii="微软雅黑" w:eastAsia="微软雅黑" w:hAnsi="微软雅黑" w:cs="等线"/>
          <w:color w:val="000000"/>
          <w:szCs w:val="21"/>
          <w:highlight w:val="lightGray"/>
        </w:rPr>
        <w:t>0</w:t>
      </w:r>
      <w:r>
        <w:rPr>
          <w:rFonts w:ascii="微软雅黑" w:eastAsia="微软雅黑" w:hAnsi="微软雅黑" w:cs="等线" w:hint="eastAsia"/>
          <w:color w:val="000000"/>
          <w:szCs w:val="21"/>
          <w:highlight w:val="lightGray"/>
        </w:rPr>
        <w:t>）</w:t>
      </w:r>
    </w:p>
    <w:p w:rsidR="00D2416C" w:rsidRDefault="00283204">
      <w:pPr>
        <w:snapToGrid w:val="0"/>
        <w:spacing w:line="360" w:lineRule="auto"/>
        <w:ind w:firstLine="42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考试过程中采集的监控信息，将只允许考试主办方查阅，作为判定考生是否遵守考试规则的辅助依据；不会用在除此之外的其他用途。</w:t>
      </w:r>
    </w:p>
    <w:p w:rsidR="00D2416C" w:rsidRDefault="00D2416C">
      <w:pPr>
        <w:spacing w:line="500" w:lineRule="exact"/>
        <w:ind w:firstLineChars="200" w:firstLine="562"/>
        <w:rPr>
          <w:rFonts w:ascii="黑体" w:eastAsia="黑体" w:hAnsi="黑体"/>
          <w:b/>
          <w:bCs/>
          <w:color w:val="333333"/>
          <w:sz w:val="28"/>
          <w:szCs w:val="28"/>
          <w:shd w:val="clear" w:color="auto" w:fill="FFFFFF"/>
        </w:rPr>
      </w:pPr>
    </w:p>
    <w:p w:rsidR="00D2416C" w:rsidRDefault="00D2416C">
      <w:pPr>
        <w:spacing w:line="500" w:lineRule="exact"/>
        <w:ind w:firstLineChars="200" w:firstLine="562"/>
        <w:jc w:val="center"/>
        <w:rPr>
          <w:rFonts w:ascii="黑体" w:eastAsia="黑体" w:hAnsi="黑体"/>
          <w:b/>
          <w:bCs/>
          <w:color w:val="333333"/>
          <w:sz w:val="28"/>
          <w:szCs w:val="28"/>
          <w:shd w:val="clear" w:color="auto" w:fill="FFFFFF"/>
        </w:rPr>
      </w:pPr>
    </w:p>
    <w:p w:rsidR="00D2416C" w:rsidRDefault="00D2416C">
      <w:pPr>
        <w:spacing w:line="500" w:lineRule="exact"/>
        <w:ind w:firstLineChars="200" w:firstLine="562"/>
        <w:rPr>
          <w:rFonts w:ascii="黑体" w:eastAsia="黑体" w:hAnsi="黑体"/>
          <w:b/>
          <w:bCs/>
          <w:color w:val="333333"/>
          <w:sz w:val="28"/>
          <w:szCs w:val="28"/>
          <w:shd w:val="clear" w:color="auto" w:fill="FFFFFF"/>
        </w:rPr>
      </w:pPr>
    </w:p>
    <w:p w:rsidR="00D2416C" w:rsidRDefault="00D2416C">
      <w:pPr>
        <w:spacing w:line="500" w:lineRule="exact"/>
        <w:rPr>
          <w:rFonts w:ascii="黑体" w:eastAsia="黑体" w:hAnsi="黑体"/>
          <w:b/>
          <w:bCs/>
          <w:color w:val="333333"/>
          <w:sz w:val="28"/>
          <w:szCs w:val="28"/>
          <w:shd w:val="clear" w:color="auto" w:fill="FFFFFF"/>
        </w:rPr>
      </w:pPr>
    </w:p>
    <w:p w:rsidR="00D2416C" w:rsidRDefault="00D2416C">
      <w:pPr>
        <w:spacing w:line="500" w:lineRule="exact"/>
        <w:rPr>
          <w:rFonts w:ascii="黑体" w:eastAsia="黑体" w:hAnsi="黑体"/>
          <w:b/>
          <w:bCs/>
          <w:color w:val="333333"/>
          <w:sz w:val="28"/>
          <w:szCs w:val="28"/>
          <w:shd w:val="clear" w:color="auto" w:fill="FFFFFF"/>
        </w:rPr>
      </w:pPr>
    </w:p>
    <w:sectPr w:rsidR="00D2416C" w:rsidSect="00D2416C">
      <w:headerReference w:type="default" r:id="rId29"/>
      <w:footerReference w:type="default" r:id="rId30"/>
      <w:pgSz w:w="11906" w:h="16838"/>
      <w:pgMar w:top="1440" w:right="1800" w:bottom="1440" w:left="1800" w:header="737"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19F3" w:rsidRDefault="008719F3" w:rsidP="00D2416C">
      <w:r>
        <w:separator/>
      </w:r>
    </w:p>
  </w:endnote>
  <w:endnote w:type="continuationSeparator" w:id="1">
    <w:p w:rsidR="008719F3" w:rsidRDefault="008719F3" w:rsidP="00D2416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altName w:val="Arial Unicode MS"/>
    <w:charset w:val="00"/>
    <w:family w:val="auto"/>
    <w:pitch w:val="default"/>
    <w:sig w:usb0="00000001" w:usb1="4000207B" w:usb2="00000000" w:usb3="00000000" w:csb0="2000019F" w:csb1="00000000"/>
  </w:font>
  <w:font w:name="Arial">
    <w:panose1 w:val="020B0604020202020204"/>
    <w:charset w:val="00"/>
    <w:family w:val="swiss"/>
    <w:pitch w:val="variable"/>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等线">
    <w:altName w:val="宋体"/>
    <w:charset w:val="86"/>
    <w:family w:val="auto"/>
    <w:pitch w:val="default"/>
    <w:sig w:usb0="A00002BF"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16C" w:rsidRDefault="00DD1AA4">
    <w:pPr>
      <w:pStyle w:val="a4"/>
    </w:pPr>
    <w:r>
      <w:pict>
        <v:shapetype id="_x0000_t202" coordsize="21600,21600" o:spt="202" path="m,l,21600r21600,l21600,xe">
          <v:stroke joinstyle="miter"/>
          <v:path gradientshapeok="t" o:connecttype="rect"/>
        </v:shapetype>
        <v:shape id="_x0000_s2049" type="#_x0000_t202" style="position:absolute;margin-left:0;margin-top:0;width:2in;height:2in;z-index:1;mso-wrap-style:none;mso-position-horizontal:center;mso-position-horizontal-relative:margin" o:preferrelative="t" filled="f" stroked="f">
          <v:textbox style="mso-fit-shape-to-text:t" inset="0,0,0,0">
            <w:txbxContent>
              <w:p w:rsidR="00D2416C" w:rsidRDefault="00DD1AA4">
                <w:pPr>
                  <w:pStyle w:val="a4"/>
                </w:pPr>
                <w:r>
                  <w:rPr>
                    <w:rFonts w:ascii="Times New Roman" w:hAnsi="Times New Roman" w:hint="eastAsia"/>
                    <w:sz w:val="21"/>
                  </w:rPr>
                  <w:fldChar w:fldCharType="begin"/>
                </w:r>
                <w:r w:rsidR="00283204">
                  <w:rPr>
                    <w:rFonts w:ascii="Times New Roman" w:hAnsi="Times New Roman" w:hint="eastAsia"/>
                    <w:sz w:val="21"/>
                  </w:rPr>
                  <w:instrText xml:space="preserve"> PAGE  \* MERGEFORMAT </w:instrText>
                </w:r>
                <w:r>
                  <w:rPr>
                    <w:rFonts w:ascii="Times New Roman" w:hAnsi="Times New Roman" w:hint="eastAsia"/>
                    <w:sz w:val="21"/>
                  </w:rPr>
                  <w:fldChar w:fldCharType="separate"/>
                </w:r>
                <w:r w:rsidR="00D10284">
                  <w:rPr>
                    <w:rFonts w:ascii="Times New Roman" w:hAnsi="Times New Roman"/>
                    <w:noProof/>
                    <w:sz w:val="21"/>
                  </w:rPr>
                  <w:t>3</w:t>
                </w:r>
                <w:r>
                  <w:rPr>
                    <w:rFonts w:ascii="Times New Roman" w:hAnsi="Times New Roman" w:hint="eastAsia"/>
                    <w:sz w:val="21"/>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19F3" w:rsidRDefault="008719F3" w:rsidP="00D2416C">
      <w:r>
        <w:separator/>
      </w:r>
    </w:p>
  </w:footnote>
  <w:footnote w:type="continuationSeparator" w:id="1">
    <w:p w:rsidR="008719F3" w:rsidRDefault="008719F3" w:rsidP="00D241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16C" w:rsidRDefault="00283204">
    <w:pPr>
      <w:pStyle w:val="4"/>
      <w:rPr>
        <w:sz w:val="6"/>
        <w:szCs w:val="4"/>
      </w:rPr>
    </w:pP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CF2040D"/>
    <w:multiLevelType w:val="singleLevel"/>
    <w:tmpl w:val="6CF2040D"/>
    <w:lvl w:ilvl="0">
      <w:start w:val="1"/>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oNotTrackMoves/>
  <w:defaultTabStop w:val="420"/>
  <w:drawingGridVerticalSpacing w:val="156"/>
  <w:displayHorizontalDrawingGridEvery w:val="0"/>
  <w:displayVerticalDrawingGridEvery w:val="2"/>
  <w:characterSpacingControl w:val="compressPunctuation"/>
  <w:hdrShapeDefaults>
    <o:shapedefaults v:ext="edit" spidmax="9218" fillcolor="#9cbee0" strokecolor="#739cc3">
      <v:fill color="#9cbee0" color2="#bbd5f0" type="gradient">
        <o:fill v:ext="view" type="gradientUnscaled"/>
      </v:fill>
      <v:stroke color="#739cc3" weight="1.25pt" miterlimit="2"/>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2416C"/>
    <w:rsid w:val="00280371"/>
    <w:rsid w:val="00283204"/>
    <w:rsid w:val="002B278C"/>
    <w:rsid w:val="0038667C"/>
    <w:rsid w:val="00723C68"/>
    <w:rsid w:val="008719F3"/>
    <w:rsid w:val="009403FB"/>
    <w:rsid w:val="00AA3424"/>
    <w:rsid w:val="00B25001"/>
    <w:rsid w:val="00D10284"/>
    <w:rsid w:val="00D240D6"/>
    <w:rsid w:val="00D2416C"/>
    <w:rsid w:val="00DD1AA4"/>
    <w:rsid w:val="00FE63D7"/>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qFormat="1"/>
    <w:lsdException w:name="heading 4" w:semiHidden="0" w:qFormat="1"/>
    <w:lsdException w:name="heading 5" w:qFormat="1"/>
    <w:lsdException w:name="heading 6" w:qFormat="1"/>
    <w:lsdException w:name="heading 7" w:qFormat="1"/>
    <w:lsdException w:name="heading 8" w:qFormat="1"/>
    <w:lsdException w:name="heading 9" w:qFormat="1"/>
    <w:lsdException w:name="header" w:semiHidden="0" w:unhideWhenUsed="0" w:qFormat="1"/>
    <w:lsdException w:name="footer" w:semiHidden="0" w:unhideWhenUsed="0"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semiHidden="0" w:unhideWhenUsed="0" w:qFormat="1"/>
    <w:lsdException w:name="Table Grid" w:uiPriority="9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416C"/>
    <w:pPr>
      <w:widowControl w:val="0"/>
      <w:jc w:val="both"/>
    </w:pPr>
    <w:rPr>
      <w:rFonts w:ascii="Calibri" w:hAnsi="Calibri" w:cs="黑体"/>
      <w:kern w:val="2"/>
      <w:sz w:val="21"/>
      <w:szCs w:val="24"/>
    </w:rPr>
  </w:style>
  <w:style w:type="paragraph" w:styleId="1">
    <w:name w:val="heading 1"/>
    <w:basedOn w:val="a"/>
    <w:next w:val="a"/>
    <w:qFormat/>
    <w:rsid w:val="00D2416C"/>
    <w:pPr>
      <w:keepNext/>
      <w:keepLines/>
      <w:spacing w:before="340" w:after="330" w:line="578" w:lineRule="auto"/>
      <w:outlineLvl w:val="0"/>
    </w:pPr>
    <w:rPr>
      <w:b/>
      <w:bCs/>
      <w:kern w:val="44"/>
      <w:sz w:val="44"/>
      <w:szCs w:val="44"/>
    </w:rPr>
  </w:style>
  <w:style w:type="paragraph" w:styleId="2">
    <w:name w:val="heading 2"/>
    <w:basedOn w:val="a"/>
    <w:next w:val="a"/>
    <w:unhideWhenUsed/>
    <w:qFormat/>
    <w:rsid w:val="00D2416C"/>
    <w:pPr>
      <w:keepNext/>
      <w:keepLines/>
      <w:spacing w:before="260" w:after="260" w:line="416" w:lineRule="auto"/>
      <w:outlineLvl w:val="1"/>
    </w:pPr>
    <w:rPr>
      <w:rFonts w:ascii="Calibri Light" w:hAnsi="Calibri Light"/>
      <w:b/>
      <w:bCs/>
      <w:sz w:val="32"/>
      <w:szCs w:val="32"/>
    </w:rPr>
  </w:style>
  <w:style w:type="paragraph" w:styleId="4">
    <w:name w:val="heading 4"/>
    <w:basedOn w:val="a"/>
    <w:next w:val="a"/>
    <w:unhideWhenUsed/>
    <w:qFormat/>
    <w:rsid w:val="00D2416C"/>
    <w:pPr>
      <w:keepNext/>
      <w:keepLines/>
      <w:spacing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D2416C"/>
    <w:rPr>
      <w:sz w:val="18"/>
      <w:szCs w:val="18"/>
    </w:rPr>
  </w:style>
  <w:style w:type="paragraph" w:styleId="a4">
    <w:name w:val="footer"/>
    <w:basedOn w:val="a"/>
    <w:link w:val="Char0"/>
    <w:qFormat/>
    <w:rsid w:val="00D2416C"/>
    <w:pPr>
      <w:tabs>
        <w:tab w:val="center" w:pos="4153"/>
        <w:tab w:val="right" w:pos="8306"/>
      </w:tabs>
      <w:snapToGrid w:val="0"/>
      <w:jc w:val="left"/>
    </w:pPr>
    <w:rPr>
      <w:sz w:val="18"/>
      <w:szCs w:val="18"/>
    </w:rPr>
  </w:style>
  <w:style w:type="paragraph" w:styleId="a5">
    <w:name w:val="header"/>
    <w:basedOn w:val="a"/>
    <w:link w:val="Char1"/>
    <w:qFormat/>
    <w:rsid w:val="00D2416C"/>
    <w:pPr>
      <w:pBdr>
        <w:bottom w:val="single" w:sz="6" w:space="1" w:color="auto"/>
      </w:pBdr>
      <w:tabs>
        <w:tab w:val="center" w:pos="4153"/>
        <w:tab w:val="right" w:pos="8306"/>
      </w:tabs>
      <w:snapToGrid w:val="0"/>
      <w:jc w:val="center"/>
    </w:pPr>
    <w:rPr>
      <w:sz w:val="18"/>
      <w:szCs w:val="18"/>
    </w:rPr>
  </w:style>
  <w:style w:type="character" w:styleId="a6">
    <w:name w:val="Hyperlink"/>
    <w:basedOn w:val="a0"/>
    <w:unhideWhenUsed/>
    <w:qFormat/>
    <w:rsid w:val="00D2416C"/>
    <w:rPr>
      <w:color w:val="0563C1"/>
      <w:u w:val="single"/>
    </w:rPr>
  </w:style>
  <w:style w:type="paragraph" w:customStyle="1" w:styleId="10">
    <w:name w:val="列出段落1"/>
    <w:basedOn w:val="a"/>
    <w:qFormat/>
    <w:rsid w:val="00D2416C"/>
    <w:pPr>
      <w:ind w:firstLineChars="200" w:firstLine="420"/>
    </w:pPr>
  </w:style>
  <w:style w:type="character" w:customStyle="1" w:styleId="Char1">
    <w:name w:val="页眉 Char"/>
    <w:basedOn w:val="a0"/>
    <w:link w:val="a5"/>
    <w:rsid w:val="00D2416C"/>
    <w:rPr>
      <w:kern w:val="2"/>
      <w:sz w:val="18"/>
      <w:szCs w:val="18"/>
    </w:rPr>
  </w:style>
  <w:style w:type="character" w:customStyle="1" w:styleId="Char0">
    <w:name w:val="页脚 Char"/>
    <w:basedOn w:val="a0"/>
    <w:link w:val="a4"/>
    <w:rsid w:val="00D2416C"/>
    <w:rPr>
      <w:kern w:val="2"/>
      <w:sz w:val="18"/>
      <w:szCs w:val="18"/>
    </w:rPr>
  </w:style>
  <w:style w:type="character" w:customStyle="1" w:styleId="Char">
    <w:name w:val="批注框文本 Char"/>
    <w:basedOn w:val="a0"/>
    <w:link w:val="a3"/>
    <w:rsid w:val="00D2416C"/>
    <w:rPr>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559</Words>
  <Characters>3192</Characters>
  <Application>Microsoft Office Word</Application>
  <DocSecurity>0</DocSecurity>
  <Lines>26</Lines>
  <Paragraphs>7</Paragraphs>
  <ScaleCrop>false</ScaleCrop>
  <Company>www.ata.net.cn</Company>
  <LinksUpToDate>false</LinksUpToDate>
  <CharactersWithSpaces>3744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Administrator</dc:creator>
  <cp:lastModifiedBy>PC</cp:lastModifiedBy>
  <cp:revision>7</cp:revision>
  <cp:lastPrinted>2022-07-29T02:04:00Z</cp:lastPrinted>
  <dcterms:created xsi:type="dcterms:W3CDTF">2022-05-24T02:11:00Z</dcterms:created>
  <dcterms:modified xsi:type="dcterms:W3CDTF">2022-07-29T07:06:00Z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2052-9.1.0.4337</vt:lpwstr>
  </property>
  <property fmtid="{D5CDD505-2E9C-101B-9397-08002B2CF9AE}" pid="3" name="ICV">
    <vt:lpwstr>39A7108105D243F6885D1415CCA88088</vt:lpwstr>
  </property>
</Properties>
</file>