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kern w:val="0"/>
          <w:sz w:val="44"/>
          <w:szCs w:val="44"/>
          <w:lang w:eastAsia="zh-CN"/>
        </w:rPr>
      </w:pPr>
      <w:r>
        <w:rPr>
          <w:rFonts w:hint="eastAsia" w:ascii="宋体" w:hAnsi="宋体"/>
          <w:b/>
          <w:kern w:val="0"/>
          <w:sz w:val="44"/>
          <w:szCs w:val="44"/>
          <w:lang w:eastAsia="zh-CN"/>
        </w:rPr>
        <w:t>郑州市二七区影响居民</w:t>
      </w:r>
      <w:r>
        <w:rPr>
          <w:rFonts w:hint="eastAsia" w:ascii="宋体" w:hAnsi="宋体"/>
          <w:b/>
          <w:kern w:val="0"/>
          <w:sz w:val="44"/>
          <w:szCs w:val="44"/>
        </w:rPr>
        <w:t>生活必需品</w:t>
      </w:r>
      <w:r>
        <w:rPr>
          <w:rFonts w:hint="eastAsia" w:ascii="宋体" w:hAnsi="宋体"/>
          <w:b/>
          <w:kern w:val="0"/>
          <w:sz w:val="44"/>
          <w:szCs w:val="44"/>
          <w:lang w:eastAsia="zh-CN"/>
        </w:rPr>
        <w:t>供应</w:t>
      </w:r>
    </w:p>
    <w:p>
      <w:pPr>
        <w:jc w:val="center"/>
        <w:rPr>
          <w:rFonts w:hint="eastAsia" w:ascii="宋体" w:hAnsi="宋体"/>
          <w:b/>
          <w:kern w:val="0"/>
          <w:sz w:val="44"/>
          <w:szCs w:val="44"/>
        </w:rPr>
      </w:pPr>
      <w:r>
        <w:rPr>
          <w:rFonts w:hint="eastAsia" w:ascii="宋体" w:hAnsi="宋体"/>
          <w:b/>
          <w:kern w:val="0"/>
          <w:sz w:val="44"/>
          <w:szCs w:val="44"/>
          <w:lang w:eastAsia="zh-CN"/>
        </w:rPr>
        <w:t>市场稳定突发事件</w:t>
      </w:r>
      <w:r>
        <w:rPr>
          <w:rFonts w:hint="eastAsia" w:ascii="宋体" w:hAnsi="宋体"/>
          <w:b/>
          <w:kern w:val="0"/>
          <w:sz w:val="44"/>
          <w:szCs w:val="44"/>
        </w:rPr>
        <w:t>应急预案</w:t>
      </w:r>
    </w:p>
    <w:p>
      <w:pPr>
        <w:jc w:val="center"/>
        <w:rPr>
          <w:rFonts w:hint="eastAsia" w:ascii="宋体" w:hAnsi="宋体"/>
          <w:b/>
          <w:kern w:val="0"/>
          <w:sz w:val="44"/>
          <w:szCs w:val="44"/>
        </w:rPr>
      </w:pPr>
    </w:p>
    <w:p>
      <w:pPr>
        <w:spacing w:line="540" w:lineRule="exact"/>
        <w:ind w:firstLine="640" w:firstLineChars="200"/>
        <w:rPr>
          <w:rFonts w:ascii="仿宋" w:hAnsi="仿宋" w:eastAsia="仿宋" w:cs="宋体"/>
          <w:color w:val="auto"/>
          <w:kern w:val="0"/>
          <w:sz w:val="32"/>
          <w:szCs w:val="32"/>
        </w:rPr>
      </w:pPr>
      <w:r>
        <w:rPr>
          <w:rFonts w:hint="eastAsia" w:ascii="仿宋" w:hAnsi="仿宋" w:eastAsia="仿宋"/>
          <w:color w:val="auto"/>
          <w:kern w:val="0"/>
          <w:sz w:val="32"/>
          <w:szCs w:val="32"/>
        </w:rPr>
        <w:t>为应对重大自然灾害、公共卫生事件或者其他突发事件引发的市场异常波动，</w:t>
      </w:r>
      <w:r>
        <w:rPr>
          <w:rFonts w:hint="eastAsia" w:ascii="仿宋" w:hAnsi="仿宋" w:eastAsia="仿宋"/>
          <w:color w:val="auto"/>
          <w:sz w:val="32"/>
          <w:szCs w:val="32"/>
        </w:rPr>
        <w:t>保障</w:t>
      </w:r>
      <w:r>
        <w:rPr>
          <w:rFonts w:hint="eastAsia" w:ascii="仿宋" w:hAnsi="仿宋" w:eastAsia="仿宋"/>
          <w:color w:val="auto"/>
          <w:sz w:val="32"/>
          <w:szCs w:val="32"/>
          <w:lang w:eastAsia="zh-CN"/>
        </w:rPr>
        <w:t>二七</w:t>
      </w:r>
      <w:r>
        <w:rPr>
          <w:rFonts w:hint="eastAsia" w:ascii="仿宋" w:hAnsi="仿宋" w:eastAsia="仿宋"/>
          <w:color w:val="auto"/>
          <w:sz w:val="32"/>
          <w:szCs w:val="32"/>
        </w:rPr>
        <w:t>区</w:t>
      </w:r>
      <w:r>
        <w:rPr>
          <w:rFonts w:hint="eastAsia" w:ascii="仿宋" w:hAnsi="仿宋" w:eastAsia="仿宋" w:cs="宋体"/>
          <w:color w:val="auto"/>
          <w:kern w:val="0"/>
          <w:sz w:val="32"/>
          <w:szCs w:val="32"/>
        </w:rPr>
        <w:t>生活必需品市场供应稳定，维护正常的生活必需品供应秩序，依据有关法律、法规、规章，</w:t>
      </w:r>
      <w:r>
        <w:rPr>
          <w:rFonts w:hint="eastAsia" w:ascii="仿宋" w:hAnsi="仿宋" w:eastAsia="仿宋" w:cs="宋体"/>
          <w:color w:val="auto"/>
          <w:kern w:val="0"/>
          <w:sz w:val="32"/>
          <w:szCs w:val="32"/>
          <w:lang w:eastAsia="zh-CN"/>
        </w:rPr>
        <w:t>以及《郑州市人民政府关于印发生活必需品市场供应应急预案的通知》（郑政【</w:t>
      </w:r>
      <w:r>
        <w:rPr>
          <w:rFonts w:hint="eastAsia" w:ascii="仿宋" w:hAnsi="仿宋" w:eastAsia="仿宋" w:cs="宋体"/>
          <w:color w:val="auto"/>
          <w:kern w:val="0"/>
          <w:sz w:val="32"/>
          <w:szCs w:val="32"/>
          <w:lang w:val="en-US" w:eastAsia="zh-CN"/>
        </w:rPr>
        <w:t>2015】25号），</w:t>
      </w:r>
      <w:r>
        <w:rPr>
          <w:rFonts w:hint="eastAsia" w:ascii="仿宋" w:hAnsi="仿宋" w:eastAsia="仿宋" w:cs="宋体"/>
          <w:color w:val="auto"/>
          <w:kern w:val="0"/>
          <w:sz w:val="32"/>
          <w:szCs w:val="32"/>
        </w:rPr>
        <w:t xml:space="preserve">结合我区实际，特编制本预案。 </w:t>
      </w:r>
    </w:p>
    <w:p>
      <w:pPr>
        <w:spacing w:line="540" w:lineRule="exact"/>
        <w:ind w:firstLine="640" w:firstLineChars="200"/>
        <w:rPr>
          <w:rFonts w:hint="eastAsia" w:ascii="黑体" w:hAnsi="黑体" w:eastAsia="黑体" w:cs="宋体"/>
          <w:color w:val="auto"/>
          <w:kern w:val="0"/>
          <w:sz w:val="32"/>
          <w:szCs w:val="32"/>
        </w:rPr>
      </w:pPr>
      <w:r>
        <w:rPr>
          <w:rFonts w:hint="eastAsia" w:ascii="黑体" w:hAnsi="黑体" w:eastAsia="黑体" w:cs="宋体"/>
          <w:color w:val="auto"/>
          <w:kern w:val="0"/>
          <w:sz w:val="32"/>
          <w:szCs w:val="32"/>
        </w:rPr>
        <w:t>一、应急指挥体系及职责任务</w:t>
      </w:r>
    </w:p>
    <w:p>
      <w:pPr>
        <w:spacing w:line="540" w:lineRule="exact"/>
        <w:ind w:firstLine="643" w:firstLineChars="200"/>
        <w:rPr>
          <w:rFonts w:hint="eastAsia" w:ascii="楷体" w:hAnsi="楷体" w:eastAsia="楷体" w:cs="宋体"/>
          <w:b/>
          <w:color w:val="auto"/>
          <w:kern w:val="0"/>
          <w:sz w:val="32"/>
          <w:szCs w:val="32"/>
        </w:rPr>
      </w:pPr>
      <w:r>
        <w:rPr>
          <w:rFonts w:hint="eastAsia" w:ascii="楷体" w:hAnsi="楷体" w:eastAsia="楷体" w:cs="宋体"/>
          <w:b/>
          <w:color w:val="auto"/>
          <w:kern w:val="0"/>
          <w:sz w:val="32"/>
          <w:szCs w:val="32"/>
        </w:rPr>
        <w:t>（一）</w:t>
      </w:r>
      <w:r>
        <w:rPr>
          <w:rFonts w:hint="eastAsia" w:ascii="楷体" w:hAnsi="楷体" w:eastAsia="楷体" w:cs="宋体"/>
          <w:b/>
          <w:color w:val="auto"/>
          <w:kern w:val="0"/>
          <w:sz w:val="32"/>
          <w:szCs w:val="32"/>
          <w:lang w:eastAsia="zh-Hans"/>
        </w:rPr>
        <w:t>领导机构</w:t>
      </w:r>
    </w:p>
    <w:p>
      <w:pPr>
        <w:ind w:firstLine="640" w:firstLineChars="200"/>
        <w:rPr>
          <w:rStyle w:val="9"/>
          <w:rFonts w:hint="eastAsia" w:ascii="仿宋" w:hAnsi="仿宋" w:eastAsia="仿宋" w:cs="宋体"/>
          <w:color w:val="auto"/>
          <w:sz w:val="32"/>
          <w:szCs w:val="32"/>
        </w:rPr>
      </w:pPr>
      <w:r>
        <w:rPr>
          <w:rFonts w:hint="eastAsia" w:ascii="仿宋" w:hAnsi="仿宋" w:eastAsia="仿宋"/>
          <w:color w:val="auto"/>
          <w:sz w:val="32"/>
          <w:szCs w:val="32"/>
        </w:rPr>
        <w:t>成立</w:t>
      </w:r>
      <w:r>
        <w:rPr>
          <w:rFonts w:hint="eastAsia" w:ascii="仿宋" w:hAnsi="仿宋" w:eastAsia="仿宋"/>
          <w:color w:val="auto"/>
          <w:sz w:val="32"/>
          <w:szCs w:val="32"/>
          <w:lang w:eastAsia="zh-CN"/>
        </w:rPr>
        <w:t>郑州市二七区影响居民</w:t>
      </w:r>
      <w:r>
        <w:rPr>
          <w:rFonts w:hint="eastAsia" w:ascii="仿宋" w:hAnsi="仿宋" w:eastAsia="仿宋"/>
          <w:color w:val="auto"/>
          <w:sz w:val="32"/>
          <w:szCs w:val="32"/>
        </w:rPr>
        <w:t>生活必需品供应</w:t>
      </w:r>
      <w:r>
        <w:rPr>
          <w:rFonts w:hint="eastAsia" w:ascii="仿宋" w:hAnsi="仿宋" w:eastAsia="仿宋"/>
          <w:color w:val="auto"/>
          <w:sz w:val="32"/>
          <w:szCs w:val="32"/>
          <w:lang w:eastAsia="zh-CN"/>
        </w:rPr>
        <w:t>市场稳定</w:t>
      </w:r>
      <w:r>
        <w:rPr>
          <w:rFonts w:hint="eastAsia" w:ascii="仿宋" w:hAnsi="仿宋" w:eastAsia="仿宋"/>
          <w:color w:val="auto"/>
          <w:sz w:val="32"/>
          <w:szCs w:val="32"/>
        </w:rPr>
        <w:t>应急工作联席办公会议(以下简称联席会议)，在</w:t>
      </w:r>
      <w:r>
        <w:rPr>
          <w:rFonts w:hint="eastAsia" w:ascii="仿宋" w:hAnsi="仿宋" w:eastAsia="仿宋"/>
          <w:color w:val="auto"/>
          <w:sz w:val="32"/>
          <w:szCs w:val="32"/>
          <w:lang w:eastAsia="zh-CN"/>
        </w:rPr>
        <w:t>二七区</w:t>
      </w:r>
      <w:r>
        <w:rPr>
          <w:rFonts w:hint="eastAsia" w:ascii="仿宋" w:hAnsi="仿宋" w:eastAsia="仿宋"/>
          <w:color w:val="auto"/>
          <w:sz w:val="32"/>
          <w:szCs w:val="32"/>
        </w:rPr>
        <w:t>人民政府领导下开展</w:t>
      </w:r>
      <w:r>
        <w:rPr>
          <w:rFonts w:hint="eastAsia" w:ascii="仿宋" w:hAnsi="仿宋" w:eastAsia="仿宋"/>
          <w:color w:val="auto"/>
          <w:sz w:val="32"/>
          <w:szCs w:val="32"/>
          <w:lang w:eastAsia="zh-CN"/>
        </w:rPr>
        <w:t>影响居民</w:t>
      </w:r>
      <w:r>
        <w:rPr>
          <w:rFonts w:hint="eastAsia" w:ascii="仿宋" w:hAnsi="仿宋" w:eastAsia="仿宋"/>
          <w:color w:val="auto"/>
          <w:sz w:val="32"/>
          <w:szCs w:val="32"/>
        </w:rPr>
        <w:t>生活必需品供应市场</w:t>
      </w:r>
      <w:bookmarkStart w:id="0" w:name="_GoBack"/>
      <w:bookmarkEnd w:id="0"/>
      <w:r>
        <w:rPr>
          <w:rFonts w:hint="eastAsia" w:ascii="仿宋" w:hAnsi="仿宋" w:eastAsia="仿宋"/>
          <w:color w:val="auto"/>
          <w:sz w:val="32"/>
          <w:szCs w:val="32"/>
          <w:lang w:eastAsia="zh-CN"/>
        </w:rPr>
        <w:t>稳定</w:t>
      </w:r>
      <w:r>
        <w:rPr>
          <w:rFonts w:hint="eastAsia" w:ascii="仿宋" w:hAnsi="仿宋" w:eastAsia="仿宋"/>
          <w:color w:val="auto"/>
          <w:sz w:val="32"/>
          <w:szCs w:val="32"/>
        </w:rPr>
        <w:t>应急协调工作。由分管商务工作的副</w:t>
      </w:r>
      <w:r>
        <w:rPr>
          <w:rFonts w:hint="eastAsia" w:ascii="仿宋" w:hAnsi="仿宋" w:eastAsia="仿宋"/>
          <w:color w:val="auto"/>
          <w:sz w:val="32"/>
          <w:szCs w:val="32"/>
          <w:lang w:eastAsia="zh-CN"/>
        </w:rPr>
        <w:t>区长</w:t>
      </w:r>
      <w:r>
        <w:rPr>
          <w:rFonts w:hint="eastAsia" w:ascii="仿宋" w:hAnsi="仿宋" w:eastAsia="仿宋"/>
          <w:color w:val="auto"/>
          <w:sz w:val="32"/>
          <w:szCs w:val="32"/>
        </w:rPr>
        <w:t>担任联席会议召集人，</w:t>
      </w:r>
      <w:r>
        <w:rPr>
          <w:rFonts w:hint="eastAsia" w:ascii="仿宋" w:hAnsi="仿宋" w:eastAsia="仿宋"/>
          <w:color w:val="auto"/>
          <w:sz w:val="32"/>
          <w:szCs w:val="32"/>
          <w:lang w:eastAsia="zh-CN"/>
        </w:rPr>
        <w:t>区</w:t>
      </w:r>
      <w:r>
        <w:rPr>
          <w:rFonts w:hint="eastAsia" w:ascii="仿宋" w:hAnsi="仿宋" w:eastAsia="仿宋"/>
          <w:color w:val="auto"/>
          <w:sz w:val="32"/>
          <w:szCs w:val="32"/>
        </w:rPr>
        <w:t>商务局局长任副召集人，成员</w:t>
      </w:r>
      <w:r>
        <w:rPr>
          <w:rFonts w:hint="eastAsia" w:ascii="仿宋" w:hAnsi="仿宋" w:eastAsia="仿宋"/>
          <w:color w:val="auto"/>
          <w:sz w:val="32"/>
          <w:szCs w:val="32"/>
          <w:lang w:eastAsia="zh-CN"/>
        </w:rPr>
        <w:t>单位</w:t>
      </w:r>
      <w:r>
        <w:rPr>
          <w:rFonts w:hint="eastAsia" w:ascii="仿宋" w:hAnsi="仿宋" w:eastAsia="仿宋"/>
          <w:color w:val="auto"/>
          <w:sz w:val="32"/>
          <w:szCs w:val="32"/>
        </w:rPr>
        <w:t>由</w:t>
      </w:r>
      <w:r>
        <w:rPr>
          <w:rFonts w:hint="eastAsia" w:ascii="仿宋" w:hAnsi="仿宋" w:eastAsia="仿宋"/>
          <w:color w:val="auto"/>
          <w:sz w:val="32"/>
          <w:szCs w:val="32"/>
          <w:lang w:eastAsia="zh-CN"/>
        </w:rPr>
        <w:t>区</w:t>
      </w:r>
      <w:r>
        <w:rPr>
          <w:rFonts w:hint="eastAsia" w:ascii="仿宋" w:hAnsi="仿宋" w:eastAsia="仿宋"/>
          <w:color w:val="auto"/>
          <w:sz w:val="32"/>
          <w:szCs w:val="32"/>
        </w:rPr>
        <w:t>商务局、</w:t>
      </w:r>
      <w:r>
        <w:rPr>
          <w:rFonts w:hint="eastAsia" w:ascii="仿宋" w:hAnsi="仿宋" w:eastAsia="仿宋"/>
          <w:color w:val="auto"/>
          <w:sz w:val="32"/>
          <w:szCs w:val="32"/>
          <w:lang w:eastAsia="zh-CN"/>
        </w:rPr>
        <w:t>区委宣传部、区纪委监委、区</w:t>
      </w:r>
      <w:r>
        <w:rPr>
          <w:rFonts w:hint="eastAsia" w:ascii="仿宋" w:hAnsi="仿宋" w:eastAsia="仿宋"/>
          <w:color w:val="auto"/>
          <w:sz w:val="32"/>
          <w:szCs w:val="32"/>
        </w:rPr>
        <w:t>发改委、</w:t>
      </w:r>
      <w:r>
        <w:rPr>
          <w:rFonts w:hint="eastAsia" w:ascii="仿宋" w:hAnsi="仿宋" w:eastAsia="仿宋"/>
          <w:color w:val="auto"/>
          <w:sz w:val="32"/>
          <w:szCs w:val="32"/>
          <w:lang w:eastAsia="zh-CN"/>
        </w:rPr>
        <w:t>区</w:t>
      </w:r>
      <w:r>
        <w:rPr>
          <w:rFonts w:hint="eastAsia" w:ascii="仿宋" w:hAnsi="仿宋" w:eastAsia="仿宋"/>
          <w:color w:val="auto"/>
          <w:sz w:val="32"/>
          <w:szCs w:val="32"/>
        </w:rPr>
        <w:t>工信</w:t>
      </w:r>
      <w:r>
        <w:rPr>
          <w:rFonts w:hint="eastAsia" w:ascii="仿宋" w:hAnsi="仿宋" w:eastAsia="仿宋"/>
          <w:color w:val="auto"/>
          <w:sz w:val="32"/>
          <w:szCs w:val="32"/>
          <w:lang w:eastAsia="zh-CN"/>
        </w:rPr>
        <w:t>局</w:t>
      </w:r>
      <w:r>
        <w:rPr>
          <w:rFonts w:hint="eastAsia" w:ascii="仿宋" w:hAnsi="仿宋" w:eastAsia="仿宋"/>
          <w:color w:val="auto"/>
          <w:sz w:val="32"/>
          <w:szCs w:val="32"/>
        </w:rPr>
        <w:t>、</w:t>
      </w:r>
      <w:r>
        <w:rPr>
          <w:rFonts w:hint="eastAsia" w:ascii="仿宋" w:hAnsi="仿宋" w:eastAsia="仿宋"/>
          <w:color w:val="auto"/>
          <w:sz w:val="32"/>
          <w:szCs w:val="32"/>
          <w:lang w:eastAsia="zh-CN"/>
        </w:rPr>
        <w:t>区</w:t>
      </w:r>
      <w:r>
        <w:rPr>
          <w:rFonts w:hint="eastAsia" w:ascii="仿宋" w:hAnsi="仿宋" w:eastAsia="仿宋"/>
          <w:color w:val="auto"/>
          <w:sz w:val="32"/>
          <w:szCs w:val="32"/>
        </w:rPr>
        <w:t>财政局、</w:t>
      </w:r>
      <w:r>
        <w:rPr>
          <w:rFonts w:hint="eastAsia" w:ascii="仿宋" w:hAnsi="仿宋" w:eastAsia="仿宋"/>
          <w:color w:val="auto"/>
          <w:sz w:val="32"/>
          <w:szCs w:val="32"/>
          <w:lang w:eastAsia="zh-CN"/>
        </w:rPr>
        <w:t>二七</w:t>
      </w:r>
      <w:r>
        <w:rPr>
          <w:rFonts w:hint="eastAsia" w:ascii="仿宋" w:hAnsi="仿宋" w:eastAsia="仿宋"/>
          <w:color w:val="auto"/>
          <w:sz w:val="32"/>
          <w:szCs w:val="32"/>
        </w:rPr>
        <w:t>公安</w:t>
      </w:r>
      <w:r>
        <w:rPr>
          <w:rFonts w:hint="eastAsia" w:ascii="仿宋" w:hAnsi="仿宋" w:eastAsia="仿宋"/>
          <w:color w:val="auto"/>
          <w:sz w:val="32"/>
          <w:szCs w:val="32"/>
          <w:lang w:eastAsia="zh-CN"/>
        </w:rPr>
        <w:t>分</w:t>
      </w:r>
      <w:r>
        <w:rPr>
          <w:rFonts w:hint="eastAsia" w:ascii="仿宋" w:hAnsi="仿宋" w:eastAsia="仿宋"/>
          <w:color w:val="auto"/>
          <w:sz w:val="32"/>
          <w:szCs w:val="32"/>
        </w:rPr>
        <w:t>局、</w:t>
      </w:r>
      <w:r>
        <w:rPr>
          <w:rFonts w:hint="eastAsia" w:ascii="仿宋" w:hAnsi="仿宋" w:eastAsia="仿宋"/>
          <w:color w:val="auto"/>
          <w:sz w:val="32"/>
          <w:szCs w:val="32"/>
          <w:lang w:eastAsia="zh-CN"/>
        </w:rPr>
        <w:t>区建设和</w:t>
      </w:r>
      <w:r>
        <w:rPr>
          <w:rFonts w:hint="eastAsia" w:ascii="仿宋" w:hAnsi="仿宋" w:eastAsia="仿宋"/>
          <w:color w:val="auto"/>
          <w:sz w:val="32"/>
          <w:szCs w:val="32"/>
        </w:rPr>
        <w:t>交通局、</w:t>
      </w:r>
      <w:r>
        <w:rPr>
          <w:rFonts w:hint="eastAsia" w:ascii="仿宋" w:hAnsi="仿宋" w:eastAsia="仿宋"/>
          <w:color w:val="auto"/>
          <w:sz w:val="32"/>
          <w:szCs w:val="32"/>
          <w:lang w:eastAsia="zh-CN"/>
        </w:rPr>
        <w:t>区</w:t>
      </w:r>
      <w:r>
        <w:rPr>
          <w:rFonts w:hint="eastAsia" w:ascii="仿宋" w:hAnsi="仿宋" w:eastAsia="仿宋"/>
          <w:color w:val="auto"/>
          <w:sz w:val="32"/>
          <w:szCs w:val="32"/>
        </w:rPr>
        <w:t>农委、</w:t>
      </w:r>
      <w:r>
        <w:rPr>
          <w:rFonts w:hint="eastAsia" w:ascii="仿宋" w:hAnsi="仿宋" w:eastAsia="仿宋"/>
          <w:color w:val="auto"/>
          <w:sz w:val="32"/>
          <w:szCs w:val="32"/>
          <w:lang w:eastAsia="zh-CN"/>
        </w:rPr>
        <w:t>区</w:t>
      </w:r>
      <w:r>
        <w:rPr>
          <w:rFonts w:hint="eastAsia" w:ascii="仿宋" w:hAnsi="仿宋" w:eastAsia="仿宋"/>
          <w:color w:val="auto"/>
          <w:sz w:val="32"/>
          <w:szCs w:val="32"/>
        </w:rPr>
        <w:t>卫</w:t>
      </w:r>
      <w:r>
        <w:rPr>
          <w:rFonts w:hint="eastAsia" w:ascii="仿宋" w:hAnsi="仿宋" w:eastAsia="仿宋"/>
          <w:color w:val="auto"/>
          <w:sz w:val="32"/>
          <w:szCs w:val="32"/>
          <w:lang w:eastAsia="zh-CN"/>
        </w:rPr>
        <w:t>健</w:t>
      </w:r>
      <w:r>
        <w:rPr>
          <w:rFonts w:hint="eastAsia" w:ascii="仿宋" w:hAnsi="仿宋" w:eastAsia="仿宋"/>
          <w:color w:val="auto"/>
          <w:sz w:val="32"/>
          <w:szCs w:val="32"/>
        </w:rPr>
        <w:t>委、</w:t>
      </w:r>
      <w:r>
        <w:rPr>
          <w:rFonts w:hint="eastAsia" w:ascii="仿宋" w:hAnsi="仿宋" w:eastAsia="仿宋"/>
          <w:color w:val="auto"/>
          <w:sz w:val="32"/>
          <w:szCs w:val="32"/>
          <w:lang w:eastAsia="zh-CN"/>
        </w:rPr>
        <w:t>区市场监督管理局</w:t>
      </w:r>
      <w:r>
        <w:rPr>
          <w:rFonts w:hint="eastAsia" w:ascii="仿宋" w:hAnsi="仿宋" w:eastAsia="仿宋"/>
          <w:color w:val="auto"/>
          <w:sz w:val="32"/>
          <w:szCs w:val="32"/>
        </w:rPr>
        <w:t>、</w:t>
      </w:r>
      <w:r>
        <w:rPr>
          <w:rFonts w:hint="eastAsia" w:ascii="仿宋" w:hAnsi="仿宋" w:eastAsia="仿宋"/>
          <w:color w:val="auto"/>
          <w:sz w:val="32"/>
          <w:szCs w:val="32"/>
          <w:lang w:eastAsia="zh-CN"/>
        </w:rPr>
        <w:t>区统计局、二七市场分中心</w:t>
      </w:r>
      <w:r>
        <w:rPr>
          <w:rFonts w:hint="eastAsia" w:ascii="仿宋" w:hAnsi="仿宋" w:eastAsia="仿宋"/>
          <w:color w:val="auto"/>
          <w:sz w:val="32"/>
          <w:szCs w:val="32"/>
        </w:rPr>
        <w:t>及</w:t>
      </w:r>
      <w:r>
        <w:rPr>
          <w:rFonts w:hint="eastAsia" w:ascii="仿宋" w:hAnsi="仿宋" w:eastAsia="仿宋"/>
          <w:color w:val="auto"/>
          <w:sz w:val="32"/>
          <w:szCs w:val="32"/>
          <w:lang w:eastAsia="zh-CN"/>
        </w:rPr>
        <w:t>各镇</w:t>
      </w:r>
      <w:r>
        <w:rPr>
          <w:rFonts w:hint="eastAsia" w:ascii="仿宋" w:hAnsi="仿宋" w:eastAsia="仿宋"/>
          <w:color w:val="auto"/>
          <w:sz w:val="32"/>
          <w:szCs w:val="32"/>
          <w:lang w:val="en-US" w:eastAsia="zh-CN"/>
        </w:rPr>
        <w:t>(办）、管委会</w:t>
      </w:r>
      <w:r>
        <w:rPr>
          <w:rFonts w:hint="eastAsia" w:ascii="仿宋" w:hAnsi="仿宋" w:eastAsia="仿宋"/>
          <w:color w:val="auto"/>
          <w:sz w:val="32"/>
          <w:szCs w:val="32"/>
        </w:rPr>
        <w:t>组成。</w:t>
      </w:r>
      <w:r>
        <w:rPr>
          <w:rFonts w:hint="eastAsia" w:ascii="仿宋" w:hAnsi="仿宋" w:eastAsia="仿宋"/>
          <w:color w:val="auto"/>
          <w:sz w:val="32"/>
          <w:szCs w:val="32"/>
          <w:lang w:eastAsia="zh-CN"/>
        </w:rPr>
        <w:t>区</w:t>
      </w:r>
      <w:r>
        <w:rPr>
          <w:rFonts w:hint="eastAsia" w:ascii="仿宋" w:hAnsi="仿宋" w:eastAsia="仿宋"/>
          <w:color w:val="auto"/>
          <w:sz w:val="32"/>
          <w:szCs w:val="32"/>
        </w:rPr>
        <w:t>联席会议办公室设在</w:t>
      </w:r>
      <w:r>
        <w:rPr>
          <w:rFonts w:hint="eastAsia" w:ascii="仿宋" w:hAnsi="仿宋" w:eastAsia="仿宋"/>
          <w:color w:val="auto"/>
          <w:sz w:val="32"/>
          <w:szCs w:val="32"/>
          <w:lang w:eastAsia="zh-CN"/>
        </w:rPr>
        <w:t>区</w:t>
      </w:r>
      <w:r>
        <w:rPr>
          <w:rFonts w:hint="eastAsia" w:ascii="仿宋" w:hAnsi="仿宋" w:eastAsia="仿宋"/>
          <w:color w:val="auto"/>
          <w:sz w:val="32"/>
          <w:szCs w:val="32"/>
        </w:rPr>
        <w:t>商务局，负责日常工作。</w:t>
      </w:r>
    </w:p>
    <w:p>
      <w:pPr>
        <w:spacing w:line="540" w:lineRule="exact"/>
        <w:ind w:firstLine="643" w:firstLineChars="200"/>
        <w:rPr>
          <w:rFonts w:hint="eastAsia" w:ascii="楷体" w:hAnsi="楷体" w:eastAsia="楷体"/>
          <w:b/>
          <w:color w:val="auto"/>
          <w:sz w:val="32"/>
          <w:szCs w:val="32"/>
        </w:rPr>
      </w:pPr>
      <w:r>
        <w:rPr>
          <w:rFonts w:hint="eastAsia" w:ascii="楷体" w:hAnsi="楷体" w:eastAsia="楷体"/>
          <w:b/>
          <w:color w:val="auto"/>
          <w:sz w:val="32"/>
          <w:szCs w:val="32"/>
        </w:rPr>
        <w:t>（二）联席会议职责</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1.指挥协调生活必需品市场供应应急工作；</w:t>
      </w:r>
    </w:p>
    <w:p>
      <w:pPr>
        <w:spacing w:line="540" w:lineRule="exact"/>
        <w:ind w:firstLine="640" w:firstLineChars="200"/>
        <w:rPr>
          <w:rStyle w:val="9"/>
          <w:rFonts w:hint="eastAsia" w:ascii="仿宋" w:hAnsi="仿宋" w:eastAsia="仿宋" w:cs="宋体"/>
          <w:color w:val="auto"/>
          <w:sz w:val="32"/>
          <w:szCs w:val="32"/>
        </w:rPr>
      </w:pPr>
      <w:r>
        <w:rPr>
          <w:rFonts w:hint="eastAsia" w:ascii="仿宋" w:hAnsi="仿宋" w:eastAsia="仿宋"/>
          <w:color w:val="auto"/>
          <w:sz w:val="32"/>
          <w:szCs w:val="32"/>
        </w:rPr>
        <w:t>2.根据市场形势，判断生活必需品供求状态，提请</w:t>
      </w:r>
      <w:r>
        <w:rPr>
          <w:rFonts w:hint="eastAsia" w:ascii="仿宋" w:hAnsi="仿宋" w:eastAsia="仿宋"/>
          <w:color w:val="auto"/>
          <w:sz w:val="32"/>
          <w:szCs w:val="32"/>
          <w:lang w:eastAsia="zh-CN"/>
        </w:rPr>
        <w:t>本级人民</w:t>
      </w:r>
      <w:r>
        <w:rPr>
          <w:rFonts w:hint="eastAsia" w:ascii="仿宋" w:hAnsi="仿宋" w:eastAsia="仿宋"/>
          <w:color w:val="auto"/>
          <w:sz w:val="32"/>
          <w:szCs w:val="32"/>
        </w:rPr>
        <w:t>政府决定实施和终止应急行动；</w:t>
      </w:r>
      <w:r>
        <w:rPr>
          <w:rStyle w:val="9"/>
          <w:rFonts w:hint="eastAsia" w:ascii="宋体" w:hAnsi="宋体" w:eastAsia="仿宋" w:cs="宋体"/>
          <w:color w:val="auto"/>
          <w:sz w:val="32"/>
          <w:szCs w:val="32"/>
        </w:rPr>
        <w:t> </w:t>
      </w:r>
    </w:p>
    <w:p>
      <w:pPr>
        <w:spacing w:line="540" w:lineRule="exact"/>
        <w:ind w:firstLine="640" w:firstLineChars="200"/>
        <w:rPr>
          <w:rStyle w:val="9"/>
          <w:rFonts w:hint="eastAsia" w:ascii="仿宋" w:hAnsi="仿宋" w:eastAsia="仿宋" w:cs="宋体"/>
          <w:color w:val="auto"/>
          <w:sz w:val="32"/>
          <w:szCs w:val="32"/>
        </w:rPr>
      </w:pPr>
      <w:r>
        <w:rPr>
          <w:rFonts w:hint="eastAsia" w:ascii="仿宋" w:hAnsi="仿宋" w:eastAsia="仿宋"/>
          <w:color w:val="auto"/>
          <w:sz w:val="32"/>
          <w:szCs w:val="32"/>
        </w:rPr>
        <w:t>3.研究、协调应急工作的有关事项和问题；</w:t>
      </w:r>
      <w:r>
        <w:rPr>
          <w:rStyle w:val="9"/>
          <w:rFonts w:hint="eastAsia" w:ascii="宋体" w:hAnsi="宋体" w:eastAsia="仿宋" w:cs="宋体"/>
          <w:color w:val="auto"/>
          <w:sz w:val="32"/>
          <w:szCs w:val="32"/>
        </w:rPr>
        <w:t> </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4.及时向</w:t>
      </w:r>
      <w:r>
        <w:rPr>
          <w:rFonts w:hint="eastAsia" w:ascii="仿宋" w:hAnsi="仿宋" w:eastAsia="仿宋"/>
          <w:color w:val="auto"/>
          <w:sz w:val="32"/>
          <w:szCs w:val="32"/>
          <w:lang w:eastAsia="zh-CN"/>
        </w:rPr>
        <w:t>本级</w:t>
      </w:r>
      <w:r>
        <w:rPr>
          <w:rFonts w:hint="eastAsia" w:ascii="仿宋" w:hAnsi="仿宋" w:eastAsia="仿宋"/>
          <w:color w:val="auto"/>
          <w:sz w:val="32"/>
          <w:szCs w:val="32"/>
        </w:rPr>
        <w:t>政府报告事态变化情况，</w:t>
      </w:r>
      <w:r>
        <w:rPr>
          <w:rFonts w:hint="eastAsia" w:ascii="仿宋" w:hAnsi="仿宋" w:eastAsia="仿宋"/>
          <w:color w:val="auto"/>
          <w:sz w:val="32"/>
          <w:szCs w:val="32"/>
          <w:lang w:eastAsia="zh-CN"/>
        </w:rPr>
        <w:t>并由本级人民</w:t>
      </w:r>
      <w:r>
        <w:rPr>
          <w:rFonts w:hint="eastAsia" w:ascii="仿宋" w:hAnsi="仿宋" w:eastAsia="仿宋"/>
          <w:color w:val="auto"/>
          <w:sz w:val="32"/>
          <w:szCs w:val="32"/>
        </w:rPr>
        <w:t>政府向社会公布有关信息；</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5.组织落实</w:t>
      </w:r>
      <w:r>
        <w:rPr>
          <w:rFonts w:hint="eastAsia" w:ascii="仿宋" w:hAnsi="仿宋" w:eastAsia="仿宋"/>
          <w:color w:val="auto"/>
          <w:sz w:val="32"/>
          <w:szCs w:val="32"/>
          <w:lang w:eastAsia="zh-CN"/>
        </w:rPr>
        <w:t>区</w:t>
      </w:r>
      <w:r>
        <w:rPr>
          <w:rFonts w:hint="eastAsia" w:ascii="仿宋" w:hAnsi="仿宋" w:eastAsia="仿宋"/>
          <w:color w:val="auto"/>
          <w:sz w:val="32"/>
          <w:szCs w:val="32"/>
        </w:rPr>
        <w:t>政府交办的其他应急协调任务。</w:t>
      </w:r>
    </w:p>
    <w:p>
      <w:pPr>
        <w:spacing w:line="540" w:lineRule="exact"/>
        <w:ind w:firstLine="643" w:firstLineChars="200"/>
        <w:rPr>
          <w:rFonts w:hint="eastAsia" w:ascii="楷体" w:hAnsi="楷体" w:eastAsia="楷体"/>
          <w:b/>
          <w:color w:val="auto"/>
          <w:sz w:val="32"/>
          <w:szCs w:val="32"/>
        </w:rPr>
      </w:pPr>
      <w:r>
        <w:rPr>
          <w:rFonts w:hint="eastAsia" w:ascii="楷体" w:hAnsi="楷体" w:eastAsia="楷体"/>
          <w:b/>
          <w:color w:val="auto"/>
          <w:sz w:val="32"/>
          <w:szCs w:val="32"/>
        </w:rPr>
        <w:t>（三）部门分工</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lang w:eastAsia="zh-CN"/>
        </w:rPr>
        <w:t>区</w:t>
      </w:r>
      <w:r>
        <w:rPr>
          <w:rFonts w:hint="eastAsia" w:ascii="仿宋" w:hAnsi="仿宋" w:eastAsia="仿宋"/>
          <w:color w:val="auto"/>
          <w:sz w:val="32"/>
          <w:szCs w:val="32"/>
        </w:rPr>
        <w:t>商务局：负责</w:t>
      </w:r>
      <w:r>
        <w:rPr>
          <w:rFonts w:hint="eastAsia" w:ascii="仿宋" w:hAnsi="仿宋" w:eastAsia="仿宋"/>
          <w:color w:val="auto"/>
          <w:sz w:val="32"/>
          <w:szCs w:val="32"/>
          <w:lang w:eastAsia="zh-CN"/>
        </w:rPr>
        <w:t>区</w:t>
      </w:r>
      <w:r>
        <w:rPr>
          <w:rFonts w:hint="eastAsia" w:ascii="仿宋" w:hAnsi="仿宋" w:eastAsia="仿宋"/>
          <w:color w:val="auto"/>
          <w:sz w:val="32"/>
          <w:szCs w:val="32"/>
        </w:rPr>
        <w:t>联席会议日常工作，具体负责</w:t>
      </w:r>
      <w:r>
        <w:rPr>
          <w:rFonts w:hint="eastAsia" w:ascii="仿宋" w:hAnsi="仿宋" w:eastAsia="仿宋"/>
          <w:color w:val="auto"/>
          <w:sz w:val="32"/>
          <w:szCs w:val="32"/>
          <w:lang w:eastAsia="zh-CN"/>
        </w:rPr>
        <w:t>生活必需品</w:t>
      </w:r>
      <w:r>
        <w:rPr>
          <w:rFonts w:hint="eastAsia" w:ascii="仿宋" w:hAnsi="仿宋" w:eastAsia="仿宋"/>
          <w:color w:val="auto"/>
          <w:sz w:val="32"/>
          <w:szCs w:val="32"/>
        </w:rPr>
        <w:t>供应</w:t>
      </w:r>
      <w:r>
        <w:rPr>
          <w:rFonts w:hint="eastAsia" w:ascii="仿宋" w:hAnsi="仿宋" w:eastAsia="仿宋"/>
          <w:color w:val="auto"/>
          <w:sz w:val="32"/>
          <w:szCs w:val="32"/>
          <w:lang w:eastAsia="zh-CN"/>
        </w:rPr>
        <w:t>稳定突发事件</w:t>
      </w:r>
      <w:r>
        <w:rPr>
          <w:rFonts w:hint="eastAsia" w:ascii="仿宋" w:hAnsi="仿宋" w:eastAsia="仿宋"/>
          <w:color w:val="auto"/>
          <w:sz w:val="32"/>
          <w:szCs w:val="32"/>
        </w:rPr>
        <w:t>应急工作的综合协调和部门衔接</w:t>
      </w:r>
      <w:r>
        <w:rPr>
          <w:rFonts w:hint="eastAsia" w:ascii="仿宋" w:hAnsi="仿宋" w:eastAsia="仿宋"/>
          <w:color w:val="auto"/>
          <w:sz w:val="32"/>
          <w:szCs w:val="32"/>
          <w:lang w:eastAsia="zh-CN"/>
        </w:rPr>
        <w:t>；</w:t>
      </w:r>
      <w:r>
        <w:rPr>
          <w:rFonts w:hint="eastAsia" w:ascii="仿宋" w:hAnsi="仿宋" w:eastAsia="仿宋" w:cs="仿宋_GB2312"/>
          <w:color w:val="auto"/>
          <w:sz w:val="32"/>
          <w:szCs w:val="32"/>
        </w:rPr>
        <w:t>指导协调辖区大型</w:t>
      </w:r>
      <w:r>
        <w:rPr>
          <w:rFonts w:hint="eastAsia" w:ascii="仿宋" w:hAnsi="仿宋" w:eastAsia="仿宋" w:cs="仿宋_GB2312"/>
          <w:color w:val="auto"/>
          <w:sz w:val="32"/>
          <w:szCs w:val="32"/>
          <w:lang w:eastAsia="zh-CN"/>
        </w:rPr>
        <w:t>商超</w:t>
      </w:r>
      <w:r>
        <w:rPr>
          <w:rFonts w:hint="eastAsia" w:ascii="仿宋" w:hAnsi="仿宋" w:eastAsia="仿宋" w:cs="仿宋_GB2312"/>
          <w:color w:val="auto"/>
          <w:sz w:val="32"/>
          <w:szCs w:val="32"/>
        </w:rPr>
        <w:t>做好生活必需品供应保障，引导大型商超积极拓宽进货渠道，加大粮、油、肉、蛋、菜等重要生活必需品备货量，确保大型商超生活必需品供应充足、稳定</w:t>
      </w:r>
      <w:r>
        <w:rPr>
          <w:rFonts w:hint="eastAsia" w:ascii="仿宋" w:hAnsi="仿宋" w:eastAsia="仿宋" w:cs="仿宋_GB2312"/>
          <w:color w:val="auto"/>
          <w:sz w:val="32"/>
          <w:szCs w:val="32"/>
          <w:lang w:eastAsia="zh-CN"/>
        </w:rPr>
        <w:t>；</w:t>
      </w:r>
      <w:r>
        <w:rPr>
          <w:rFonts w:hint="eastAsia" w:ascii="仿宋" w:hAnsi="仿宋" w:eastAsia="仿宋"/>
          <w:color w:val="auto"/>
          <w:sz w:val="32"/>
          <w:szCs w:val="32"/>
        </w:rPr>
        <w:t>完成</w:t>
      </w:r>
      <w:r>
        <w:rPr>
          <w:rFonts w:hint="eastAsia" w:ascii="仿宋" w:hAnsi="仿宋" w:eastAsia="仿宋"/>
          <w:color w:val="auto"/>
          <w:sz w:val="32"/>
          <w:szCs w:val="32"/>
          <w:lang w:eastAsia="zh-CN"/>
        </w:rPr>
        <w:t>区</w:t>
      </w:r>
      <w:r>
        <w:rPr>
          <w:rFonts w:hint="eastAsia" w:ascii="仿宋" w:hAnsi="仿宋" w:eastAsia="仿宋"/>
          <w:color w:val="auto"/>
          <w:sz w:val="32"/>
          <w:szCs w:val="32"/>
        </w:rPr>
        <w:t>人民政府、</w:t>
      </w:r>
      <w:r>
        <w:rPr>
          <w:rFonts w:hint="eastAsia" w:ascii="仿宋" w:hAnsi="仿宋" w:eastAsia="仿宋"/>
          <w:color w:val="auto"/>
          <w:sz w:val="32"/>
          <w:szCs w:val="32"/>
          <w:lang w:eastAsia="zh-CN"/>
        </w:rPr>
        <w:t>区</w:t>
      </w:r>
      <w:r>
        <w:rPr>
          <w:rFonts w:hint="eastAsia" w:ascii="仿宋" w:hAnsi="仿宋" w:eastAsia="仿宋"/>
          <w:color w:val="auto"/>
          <w:sz w:val="32"/>
          <w:szCs w:val="32"/>
        </w:rPr>
        <w:t>联席会议和上级商务部门交办的其他任务；</w:t>
      </w:r>
    </w:p>
    <w:p>
      <w:pPr>
        <w:spacing w:line="54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eastAsia="zh-CN"/>
        </w:rPr>
        <w:t>区</w:t>
      </w:r>
      <w:r>
        <w:rPr>
          <w:rFonts w:hint="eastAsia" w:ascii="仿宋" w:hAnsi="仿宋" w:eastAsia="仿宋"/>
          <w:color w:val="auto"/>
          <w:sz w:val="32"/>
          <w:szCs w:val="32"/>
        </w:rPr>
        <w:t>发改委、</w:t>
      </w:r>
      <w:r>
        <w:rPr>
          <w:rFonts w:hint="eastAsia" w:ascii="仿宋" w:hAnsi="仿宋" w:eastAsia="仿宋"/>
          <w:color w:val="auto"/>
          <w:sz w:val="32"/>
          <w:szCs w:val="32"/>
          <w:lang w:eastAsia="zh-CN"/>
        </w:rPr>
        <w:t>区</w:t>
      </w:r>
      <w:r>
        <w:rPr>
          <w:rFonts w:hint="eastAsia" w:ascii="仿宋" w:hAnsi="仿宋" w:eastAsia="仿宋"/>
          <w:color w:val="auto"/>
          <w:sz w:val="32"/>
          <w:szCs w:val="32"/>
        </w:rPr>
        <w:t>工信</w:t>
      </w:r>
      <w:r>
        <w:rPr>
          <w:rFonts w:hint="eastAsia" w:ascii="仿宋" w:hAnsi="仿宋" w:eastAsia="仿宋"/>
          <w:color w:val="auto"/>
          <w:sz w:val="32"/>
          <w:szCs w:val="32"/>
          <w:lang w:eastAsia="zh-CN"/>
        </w:rPr>
        <w:t>局</w:t>
      </w:r>
      <w:r>
        <w:rPr>
          <w:rFonts w:hint="eastAsia" w:ascii="仿宋" w:hAnsi="仿宋" w:eastAsia="仿宋"/>
          <w:color w:val="auto"/>
          <w:sz w:val="32"/>
          <w:szCs w:val="32"/>
        </w:rPr>
        <w:t>：负责及时协调应急处理所需生活必需品的生产、综合运输，加强价格监督管理，必要时实施价格干预等紧急措施，开展价格监督检查，坚决打击价格违法行为，保持市场价格稳定；负责粮油的储备、调拨、委托加工和销售工作；</w:t>
      </w:r>
      <w:r>
        <w:rPr>
          <w:rFonts w:hint="eastAsia" w:ascii="仿宋" w:hAnsi="仿宋" w:eastAsia="仿宋"/>
          <w:color w:val="auto"/>
          <w:sz w:val="32"/>
          <w:szCs w:val="32"/>
          <w:lang w:eastAsia="zh-CN"/>
        </w:rPr>
        <w:t>负责做好食盐批发、调拨供应和市场稽查管理等专营工作；</w:t>
      </w:r>
    </w:p>
    <w:p>
      <w:pPr>
        <w:spacing w:line="540" w:lineRule="exact"/>
        <w:ind w:firstLine="640" w:firstLineChars="200"/>
        <w:rPr>
          <w:rStyle w:val="9"/>
          <w:rFonts w:hint="eastAsia" w:ascii="仿宋" w:hAnsi="仿宋" w:eastAsia="仿宋" w:cs="宋体"/>
          <w:color w:val="auto"/>
          <w:sz w:val="32"/>
          <w:szCs w:val="32"/>
        </w:rPr>
      </w:pPr>
      <w:r>
        <w:rPr>
          <w:rFonts w:hint="eastAsia" w:ascii="仿宋" w:hAnsi="仿宋" w:eastAsia="仿宋"/>
          <w:color w:val="auto"/>
          <w:sz w:val="32"/>
          <w:szCs w:val="32"/>
          <w:lang w:eastAsia="zh-CN"/>
        </w:rPr>
        <w:t>区</w:t>
      </w:r>
      <w:r>
        <w:rPr>
          <w:rFonts w:hint="eastAsia" w:ascii="仿宋" w:hAnsi="仿宋" w:eastAsia="仿宋"/>
          <w:color w:val="auto"/>
          <w:sz w:val="32"/>
          <w:szCs w:val="32"/>
        </w:rPr>
        <w:t>财政局：负责保障市场供应</w:t>
      </w:r>
      <w:r>
        <w:rPr>
          <w:rFonts w:hint="eastAsia" w:ascii="仿宋" w:hAnsi="仿宋" w:eastAsia="仿宋"/>
          <w:color w:val="auto"/>
          <w:sz w:val="32"/>
          <w:szCs w:val="32"/>
          <w:lang w:eastAsia="zh-CN"/>
        </w:rPr>
        <w:t>突发</w:t>
      </w:r>
      <w:r>
        <w:rPr>
          <w:rFonts w:hint="eastAsia" w:ascii="仿宋" w:hAnsi="仿宋" w:eastAsia="仿宋"/>
          <w:color w:val="auto"/>
          <w:sz w:val="32"/>
          <w:szCs w:val="32"/>
        </w:rPr>
        <w:t>事项所需的有关费用；</w:t>
      </w:r>
      <w:r>
        <w:rPr>
          <w:rStyle w:val="9"/>
          <w:rFonts w:hint="eastAsia" w:ascii="宋体" w:hAnsi="宋体" w:eastAsia="仿宋" w:cs="宋体"/>
          <w:color w:val="auto"/>
          <w:sz w:val="32"/>
          <w:szCs w:val="32"/>
        </w:rPr>
        <w:t> </w:t>
      </w:r>
    </w:p>
    <w:p>
      <w:pPr>
        <w:spacing w:line="54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eastAsia="zh-CN"/>
        </w:rPr>
        <w:t>二七</w:t>
      </w:r>
      <w:r>
        <w:rPr>
          <w:rFonts w:hint="eastAsia" w:ascii="仿宋" w:hAnsi="仿宋" w:eastAsia="仿宋"/>
          <w:color w:val="auto"/>
          <w:sz w:val="32"/>
          <w:szCs w:val="32"/>
        </w:rPr>
        <w:t>公安</w:t>
      </w:r>
      <w:r>
        <w:rPr>
          <w:rFonts w:hint="eastAsia" w:ascii="仿宋" w:hAnsi="仿宋" w:eastAsia="仿宋"/>
          <w:color w:val="auto"/>
          <w:sz w:val="32"/>
          <w:szCs w:val="32"/>
          <w:lang w:eastAsia="zh-CN"/>
        </w:rPr>
        <w:t>分</w:t>
      </w:r>
      <w:r>
        <w:rPr>
          <w:rFonts w:hint="eastAsia" w:ascii="仿宋" w:hAnsi="仿宋" w:eastAsia="仿宋"/>
          <w:color w:val="auto"/>
          <w:sz w:val="32"/>
          <w:szCs w:val="32"/>
        </w:rPr>
        <w:t>局：负责维护生活必需品供应场所的治安秩序，及时打击扰乱市场秩序的犯罪活动；</w:t>
      </w:r>
      <w:r>
        <w:rPr>
          <w:rFonts w:hint="eastAsia" w:ascii="仿宋" w:hAnsi="仿宋" w:eastAsia="仿宋"/>
          <w:color w:val="auto"/>
          <w:sz w:val="32"/>
          <w:szCs w:val="32"/>
          <w:lang w:eastAsia="zh-CN"/>
        </w:rPr>
        <w:t>做好生活物资车辆通行运输保障工作；</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eastAsia="zh-CN"/>
        </w:rPr>
        <w:t>区建设和</w:t>
      </w:r>
      <w:r>
        <w:rPr>
          <w:rFonts w:hint="eastAsia" w:ascii="仿宋" w:hAnsi="仿宋" w:eastAsia="仿宋"/>
          <w:color w:val="auto"/>
          <w:sz w:val="32"/>
          <w:szCs w:val="32"/>
        </w:rPr>
        <w:t>交通局：</w:t>
      </w:r>
      <w:r>
        <w:rPr>
          <w:rFonts w:hint="eastAsia" w:ascii="仿宋" w:hAnsi="仿宋" w:eastAsia="仿宋"/>
          <w:color w:val="auto"/>
          <w:sz w:val="32"/>
          <w:szCs w:val="32"/>
          <w:lang w:eastAsia="zh-CN"/>
        </w:rPr>
        <w:t>配合区影响居民生活必需品市场稳定应急工作联席办公会议，</w:t>
      </w:r>
      <w:r>
        <w:rPr>
          <w:rFonts w:hint="eastAsia" w:ascii="仿宋" w:hAnsi="仿宋" w:eastAsia="仿宋"/>
          <w:color w:val="auto"/>
          <w:sz w:val="32"/>
          <w:szCs w:val="32"/>
        </w:rPr>
        <w:t>及时组织</w:t>
      </w:r>
      <w:r>
        <w:rPr>
          <w:rFonts w:hint="eastAsia" w:ascii="仿宋" w:hAnsi="仿宋" w:eastAsia="仿宋"/>
          <w:color w:val="auto"/>
          <w:sz w:val="32"/>
          <w:szCs w:val="32"/>
          <w:lang w:eastAsia="zh-CN"/>
        </w:rPr>
        <w:t>生活必须品物资的</w:t>
      </w:r>
      <w:r>
        <w:rPr>
          <w:rFonts w:hint="eastAsia" w:ascii="仿宋" w:hAnsi="仿宋" w:eastAsia="仿宋"/>
          <w:color w:val="auto"/>
          <w:sz w:val="32"/>
          <w:szCs w:val="32"/>
        </w:rPr>
        <w:t>公路运输</w:t>
      </w:r>
      <w:r>
        <w:rPr>
          <w:rFonts w:hint="eastAsia" w:ascii="仿宋" w:hAnsi="仿宋" w:eastAsia="仿宋"/>
          <w:color w:val="auto"/>
          <w:sz w:val="32"/>
          <w:szCs w:val="32"/>
          <w:lang w:eastAsia="zh-CN"/>
        </w:rPr>
        <w:t>车辆</w:t>
      </w:r>
      <w:r>
        <w:rPr>
          <w:rFonts w:hint="eastAsia" w:ascii="仿宋" w:hAnsi="仿宋" w:eastAsia="仿宋"/>
          <w:color w:val="auto"/>
          <w:sz w:val="32"/>
          <w:szCs w:val="32"/>
        </w:rPr>
        <w:t>；</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eastAsia="zh-CN"/>
        </w:rPr>
        <w:t>区</w:t>
      </w:r>
      <w:r>
        <w:rPr>
          <w:rFonts w:hint="eastAsia" w:ascii="仿宋" w:hAnsi="仿宋" w:eastAsia="仿宋"/>
          <w:color w:val="auto"/>
          <w:sz w:val="32"/>
          <w:szCs w:val="32"/>
        </w:rPr>
        <w:t>农委：负责根据市场需求，及时组织农产品、畜产品和水产品的生产、供应；负责种植、养殖环节的质量安全监督；</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eastAsia="zh-CN"/>
        </w:rPr>
        <w:t>区</w:t>
      </w:r>
      <w:r>
        <w:rPr>
          <w:rFonts w:hint="eastAsia" w:ascii="仿宋" w:hAnsi="仿宋" w:eastAsia="仿宋"/>
          <w:color w:val="auto"/>
          <w:sz w:val="32"/>
          <w:szCs w:val="32"/>
        </w:rPr>
        <w:t>卫</w:t>
      </w:r>
      <w:r>
        <w:rPr>
          <w:rFonts w:hint="eastAsia" w:ascii="仿宋" w:hAnsi="仿宋" w:eastAsia="仿宋"/>
          <w:color w:val="auto"/>
          <w:sz w:val="32"/>
          <w:szCs w:val="32"/>
          <w:lang w:eastAsia="zh-CN"/>
        </w:rPr>
        <w:t>健</w:t>
      </w:r>
      <w:r>
        <w:rPr>
          <w:rFonts w:hint="eastAsia" w:ascii="仿宋" w:hAnsi="仿宋" w:eastAsia="仿宋"/>
          <w:color w:val="auto"/>
          <w:sz w:val="32"/>
          <w:szCs w:val="32"/>
        </w:rPr>
        <w:t>委：负责</w:t>
      </w:r>
      <w:r>
        <w:rPr>
          <w:rFonts w:hint="eastAsia" w:ascii="仿宋" w:hAnsi="仿宋" w:eastAsia="仿宋"/>
          <w:color w:val="auto"/>
          <w:sz w:val="32"/>
          <w:szCs w:val="32"/>
          <w:lang w:eastAsia="zh-CN"/>
        </w:rPr>
        <w:t>参与处理</w:t>
      </w:r>
      <w:r>
        <w:rPr>
          <w:rFonts w:hint="eastAsia" w:ascii="仿宋" w:hAnsi="仿宋" w:eastAsia="仿宋"/>
          <w:color w:val="auto"/>
          <w:sz w:val="32"/>
          <w:szCs w:val="32"/>
        </w:rPr>
        <w:t>食品污染及危害人体健康的事件；</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eastAsia="zh-CN"/>
        </w:rPr>
        <w:t>区市场监督管理局</w:t>
      </w:r>
      <w:r>
        <w:rPr>
          <w:rFonts w:hint="eastAsia" w:ascii="仿宋" w:hAnsi="仿宋" w:eastAsia="仿宋"/>
          <w:color w:val="auto"/>
          <w:sz w:val="32"/>
          <w:szCs w:val="32"/>
        </w:rPr>
        <w:t>：负责规范市场主体经营行为，进行市场监管，查处流通领域侵犯消费者权益的案件，严厉查处销售假冒伪劣产品等违法经营活动，维护市场秩序；负责食品安全的综合监督、组织协调，依法组织开展对重大食品安全事故的查处；加强市场监管，投入执法力量对影响生活必需品突发事件产生的市场不稳定因素开展督导</w:t>
      </w:r>
      <w:r>
        <w:rPr>
          <w:rFonts w:hint="eastAsia" w:ascii="仿宋" w:hAnsi="仿宋" w:eastAsia="仿宋"/>
          <w:color w:val="auto"/>
          <w:sz w:val="32"/>
          <w:szCs w:val="32"/>
          <w:lang w:eastAsia="zh-CN"/>
        </w:rPr>
        <w:t>执法</w:t>
      </w:r>
      <w:r>
        <w:rPr>
          <w:rFonts w:hint="eastAsia" w:ascii="仿宋" w:hAnsi="仿宋" w:eastAsia="仿宋"/>
          <w:color w:val="auto"/>
          <w:sz w:val="32"/>
          <w:szCs w:val="32"/>
        </w:rPr>
        <w:t>检查，严厉打击捏造散布涨价信息、囤积居奇、哄抬物价、假冒伪劣等不法经营行为，确保辖区内市场生活物资价格稳定。</w:t>
      </w:r>
    </w:p>
    <w:p>
      <w:pPr>
        <w:spacing w:line="54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eastAsia="zh-CN"/>
        </w:rPr>
        <w:t>二七市场分中心：负责指导督促农贸市场、批发市场生活必需品的储备供应</w:t>
      </w:r>
      <w:r>
        <w:rPr>
          <w:rFonts w:hint="eastAsia" w:ascii="仿宋" w:hAnsi="仿宋" w:eastAsia="仿宋"/>
          <w:color w:val="auto"/>
          <w:sz w:val="32"/>
          <w:szCs w:val="32"/>
        </w:rPr>
        <w:t>，密切掌握突发事件对辖区内农贸市场</w:t>
      </w:r>
      <w:r>
        <w:rPr>
          <w:rFonts w:hint="eastAsia" w:ascii="仿宋" w:hAnsi="仿宋" w:eastAsia="仿宋"/>
          <w:color w:val="auto"/>
          <w:sz w:val="32"/>
          <w:szCs w:val="32"/>
          <w:lang w:eastAsia="zh-CN"/>
        </w:rPr>
        <w:t>、批发市场</w:t>
      </w:r>
      <w:r>
        <w:rPr>
          <w:rFonts w:hint="eastAsia" w:ascii="仿宋" w:hAnsi="仿宋" w:eastAsia="仿宋"/>
          <w:color w:val="auto"/>
          <w:sz w:val="32"/>
          <w:szCs w:val="32"/>
        </w:rPr>
        <w:t>等生活物资运输与供应情况的影响，</w:t>
      </w:r>
      <w:r>
        <w:rPr>
          <w:rFonts w:hint="eastAsia" w:ascii="仿宋" w:hAnsi="仿宋" w:eastAsia="仿宋"/>
          <w:color w:val="auto"/>
          <w:sz w:val="32"/>
          <w:szCs w:val="32"/>
          <w:lang w:eastAsia="zh-CN"/>
        </w:rPr>
        <w:t>引导企业拓宽进货渠道，加大市场储备与供应</w:t>
      </w:r>
      <w:r>
        <w:rPr>
          <w:rFonts w:hint="eastAsia" w:ascii="仿宋" w:hAnsi="仿宋" w:eastAsia="仿宋"/>
          <w:color w:val="auto"/>
          <w:sz w:val="32"/>
          <w:szCs w:val="32"/>
        </w:rPr>
        <w:t>。</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eastAsia="zh-CN"/>
        </w:rPr>
        <w:t>区</w:t>
      </w:r>
      <w:r>
        <w:rPr>
          <w:rFonts w:hint="eastAsia" w:ascii="仿宋" w:hAnsi="仿宋" w:eastAsia="仿宋"/>
          <w:color w:val="auto"/>
          <w:sz w:val="32"/>
          <w:szCs w:val="32"/>
        </w:rPr>
        <w:t>统计局</w:t>
      </w:r>
      <w:r>
        <w:rPr>
          <w:rFonts w:hint="eastAsia" w:ascii="仿宋" w:hAnsi="仿宋" w:eastAsia="仿宋"/>
          <w:color w:val="auto"/>
          <w:sz w:val="32"/>
          <w:szCs w:val="32"/>
          <w:lang w:eastAsia="zh-CN"/>
        </w:rPr>
        <w:t>：</w:t>
      </w:r>
      <w:r>
        <w:rPr>
          <w:rFonts w:hint="eastAsia" w:ascii="仿宋" w:hAnsi="仿宋" w:eastAsia="仿宋"/>
          <w:color w:val="auto"/>
          <w:sz w:val="32"/>
          <w:szCs w:val="32"/>
        </w:rPr>
        <w:t>搞好供应商品的统计工作，及时报告；</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eastAsia="zh-CN"/>
        </w:rPr>
        <w:t>区纪委监委</w:t>
      </w:r>
      <w:r>
        <w:rPr>
          <w:rFonts w:hint="eastAsia" w:ascii="仿宋" w:hAnsi="仿宋" w:eastAsia="仿宋"/>
          <w:color w:val="auto"/>
          <w:sz w:val="32"/>
          <w:szCs w:val="32"/>
        </w:rPr>
        <w:t>：负责对有关部门及其工作人员履行职责情况进行监督、监察；</w:t>
      </w:r>
    </w:p>
    <w:p>
      <w:pPr>
        <w:pStyle w:val="2"/>
        <w:rPr>
          <w:rFonts w:hint="eastAsia" w:eastAsia="仿宋"/>
          <w:b w:val="0"/>
          <w:bCs/>
          <w:color w:val="auto"/>
          <w:lang w:val="en-US" w:eastAsia="zh-CN"/>
        </w:rPr>
      </w:pPr>
      <w:r>
        <w:rPr>
          <w:rFonts w:hint="eastAsia" w:ascii="仿宋" w:hAnsi="仿宋" w:eastAsia="仿宋"/>
          <w:color w:val="auto"/>
          <w:sz w:val="32"/>
          <w:szCs w:val="32"/>
          <w:lang w:val="en-US" w:eastAsia="zh-CN"/>
        </w:rPr>
        <w:t xml:space="preserve">    </w:t>
      </w:r>
      <w:r>
        <w:rPr>
          <w:rFonts w:hint="eastAsia" w:ascii="仿宋" w:hAnsi="仿宋" w:eastAsia="仿宋"/>
          <w:b w:val="0"/>
          <w:bCs/>
          <w:color w:val="auto"/>
          <w:sz w:val="32"/>
          <w:szCs w:val="32"/>
          <w:lang w:val="en-US" w:eastAsia="zh-CN"/>
        </w:rPr>
        <w:t>区宣传部：</w:t>
      </w:r>
      <w:r>
        <w:rPr>
          <w:rFonts w:hint="eastAsia" w:ascii="仿宋" w:hAnsi="仿宋" w:eastAsia="仿宋"/>
          <w:b w:val="0"/>
          <w:bCs/>
          <w:color w:val="auto"/>
          <w:sz w:val="32"/>
          <w:szCs w:val="32"/>
        </w:rPr>
        <w:t>负责按有利于市场稳定的原则组织宣传报道</w:t>
      </w:r>
      <w:r>
        <w:rPr>
          <w:rFonts w:hint="eastAsia" w:ascii="仿宋" w:hAnsi="仿宋" w:eastAsia="仿宋"/>
          <w:b w:val="0"/>
          <w:bCs/>
          <w:color w:val="auto"/>
          <w:sz w:val="32"/>
          <w:szCs w:val="32"/>
          <w:lang w:eastAsia="zh-CN"/>
        </w:rPr>
        <w:t>；</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各</w:t>
      </w:r>
      <w:r>
        <w:rPr>
          <w:rFonts w:hint="eastAsia" w:ascii="仿宋" w:hAnsi="仿宋" w:eastAsia="仿宋"/>
          <w:color w:val="auto"/>
          <w:sz w:val="32"/>
          <w:szCs w:val="32"/>
          <w:lang w:eastAsia="zh-CN"/>
        </w:rPr>
        <w:t>镇（办）、管委会</w:t>
      </w:r>
      <w:r>
        <w:rPr>
          <w:rFonts w:hint="eastAsia" w:ascii="仿宋" w:hAnsi="仿宋" w:eastAsia="仿宋"/>
          <w:color w:val="auto"/>
          <w:sz w:val="32"/>
          <w:szCs w:val="32"/>
        </w:rPr>
        <w:t>要维护好辖区内的市场秩序和社会秩序，确保辖区内市场稳定和社会稳定。</w:t>
      </w:r>
    </w:p>
    <w:p>
      <w:pPr>
        <w:spacing w:line="54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二、市场异常波动的等次</w:t>
      </w:r>
    </w:p>
    <w:p>
      <w:pPr>
        <w:spacing w:line="540" w:lineRule="exact"/>
        <w:ind w:firstLine="643" w:firstLineChars="200"/>
        <w:rPr>
          <w:rFonts w:hint="eastAsia" w:ascii="仿宋" w:hAnsi="仿宋" w:eastAsia="仿宋" w:cs="宋体"/>
          <w:b/>
          <w:color w:val="auto"/>
          <w:kern w:val="0"/>
          <w:sz w:val="32"/>
          <w:szCs w:val="32"/>
          <w:lang w:eastAsia="zh-CN"/>
        </w:rPr>
      </w:pPr>
      <w:r>
        <w:rPr>
          <w:rFonts w:hint="eastAsia" w:ascii="仿宋" w:hAnsi="仿宋" w:eastAsia="仿宋" w:cs="宋体"/>
          <w:b/>
          <w:color w:val="auto"/>
          <w:kern w:val="0"/>
          <w:sz w:val="32"/>
          <w:szCs w:val="32"/>
        </w:rPr>
        <w:t>（四）</w:t>
      </w:r>
      <w:r>
        <w:rPr>
          <w:rFonts w:hint="eastAsia" w:ascii="仿宋" w:hAnsi="仿宋" w:eastAsia="仿宋" w:cs="宋体"/>
          <w:b/>
          <w:color w:val="auto"/>
          <w:kern w:val="0"/>
          <w:sz w:val="32"/>
          <w:szCs w:val="32"/>
          <w:lang w:eastAsia="zh-CN"/>
        </w:rPr>
        <w:t>波动概念</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s="宋体"/>
          <w:color w:val="auto"/>
          <w:kern w:val="0"/>
          <w:sz w:val="32"/>
          <w:szCs w:val="32"/>
          <w:lang w:eastAsia="zh-Hans"/>
        </w:rPr>
        <w:t>本预案所指生活必需品市场异常波动，是指因突然发生的严重自然灾害、事故灾难、公共卫生事件或社会安全事件，造成食糖、食盐、肉类、蔬菜、蛋品、奶制品和卫生清洁用品等生活必需品供求关系变化，在较大范围内引起抢购，导致价格异常波动或商品</w:t>
      </w:r>
      <w:r>
        <w:rPr>
          <w:rFonts w:hint="eastAsia" w:ascii="仿宋" w:hAnsi="仿宋" w:eastAsia="仿宋" w:cs="宋体"/>
          <w:color w:val="auto"/>
          <w:kern w:val="0"/>
          <w:sz w:val="32"/>
          <w:szCs w:val="32"/>
        </w:rPr>
        <w:t>短缺</w:t>
      </w:r>
      <w:r>
        <w:rPr>
          <w:rFonts w:hint="eastAsia" w:ascii="仿宋" w:hAnsi="仿宋" w:eastAsia="仿宋" w:cs="宋体"/>
          <w:color w:val="auto"/>
          <w:kern w:val="0"/>
          <w:sz w:val="32"/>
          <w:szCs w:val="32"/>
          <w:lang w:eastAsia="zh-Hans"/>
        </w:rPr>
        <w:t>的状态</w:t>
      </w:r>
      <w:r>
        <w:rPr>
          <w:rFonts w:hint="eastAsia" w:ascii="仿宋" w:hAnsi="仿宋" w:eastAsia="仿宋" w:cs="宋体"/>
          <w:color w:val="auto"/>
          <w:kern w:val="0"/>
          <w:sz w:val="32"/>
          <w:szCs w:val="32"/>
        </w:rPr>
        <w:t>，</w:t>
      </w:r>
      <w:r>
        <w:rPr>
          <w:rFonts w:hint="eastAsia" w:ascii="仿宋" w:hAnsi="仿宋" w:eastAsia="仿宋"/>
          <w:color w:val="auto"/>
          <w:sz w:val="32"/>
          <w:szCs w:val="32"/>
        </w:rPr>
        <w:t>导致居民生活必需商品价格3-5天上涨50%-80%以上或出现较大面积商品抢购、脱销、断档等。</w:t>
      </w:r>
    </w:p>
    <w:p>
      <w:pPr>
        <w:spacing w:line="540" w:lineRule="exact"/>
        <w:ind w:firstLine="643" w:firstLineChars="200"/>
        <w:rPr>
          <w:rFonts w:hint="eastAsia" w:ascii="仿宋" w:hAnsi="仿宋" w:eastAsia="仿宋"/>
          <w:b/>
          <w:color w:val="auto"/>
          <w:sz w:val="32"/>
          <w:szCs w:val="32"/>
        </w:rPr>
      </w:pPr>
      <w:r>
        <w:rPr>
          <w:rFonts w:hint="eastAsia" w:ascii="仿宋" w:hAnsi="仿宋" w:eastAsia="仿宋"/>
          <w:b/>
          <w:color w:val="auto"/>
          <w:sz w:val="32"/>
          <w:szCs w:val="32"/>
        </w:rPr>
        <w:t>（五）波动等级</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eastAsia="zh-CN"/>
        </w:rPr>
        <w:t>根据郑州市人民政府发布市场波动等级为基准，</w:t>
      </w:r>
      <w:r>
        <w:rPr>
          <w:rFonts w:hint="eastAsia" w:ascii="仿宋" w:hAnsi="仿宋" w:eastAsia="仿宋"/>
          <w:color w:val="auto"/>
          <w:sz w:val="32"/>
          <w:szCs w:val="32"/>
        </w:rPr>
        <w:t>市场异常波动</w:t>
      </w:r>
      <w:r>
        <w:rPr>
          <w:rFonts w:hint="eastAsia" w:ascii="仿宋" w:hAnsi="仿宋" w:eastAsia="仿宋"/>
          <w:color w:val="auto"/>
          <w:sz w:val="32"/>
          <w:szCs w:val="32"/>
          <w:lang w:eastAsia="zh-CN"/>
        </w:rPr>
        <w:t>时</w:t>
      </w:r>
      <w:r>
        <w:rPr>
          <w:rFonts w:hint="eastAsia" w:ascii="仿宋" w:hAnsi="仿宋" w:eastAsia="仿宋"/>
          <w:color w:val="auto"/>
          <w:sz w:val="32"/>
          <w:szCs w:val="32"/>
        </w:rPr>
        <w:t>紧急召开</w:t>
      </w:r>
      <w:r>
        <w:rPr>
          <w:rFonts w:hint="eastAsia" w:ascii="仿宋" w:hAnsi="仿宋" w:eastAsia="仿宋"/>
          <w:color w:val="auto"/>
          <w:sz w:val="32"/>
          <w:szCs w:val="32"/>
          <w:lang w:eastAsia="zh-CN"/>
        </w:rPr>
        <w:t>区</w:t>
      </w:r>
      <w:r>
        <w:rPr>
          <w:rFonts w:hint="eastAsia" w:ascii="仿宋" w:hAnsi="仿宋" w:eastAsia="仿宋"/>
          <w:color w:val="auto"/>
          <w:sz w:val="32"/>
          <w:szCs w:val="32"/>
        </w:rPr>
        <w:t>联席会议，</w:t>
      </w:r>
      <w:r>
        <w:rPr>
          <w:rFonts w:hint="eastAsia" w:ascii="仿宋" w:hAnsi="仿宋" w:eastAsia="仿宋"/>
          <w:color w:val="auto"/>
          <w:sz w:val="32"/>
          <w:szCs w:val="32"/>
          <w:lang w:eastAsia="zh-CN"/>
        </w:rPr>
        <w:t>启动应急预案，</w:t>
      </w:r>
      <w:r>
        <w:rPr>
          <w:rFonts w:hint="eastAsia" w:ascii="仿宋" w:hAnsi="仿宋" w:eastAsia="仿宋"/>
          <w:color w:val="auto"/>
          <w:sz w:val="32"/>
          <w:szCs w:val="32"/>
        </w:rPr>
        <w:t>组织有关部门和各</w:t>
      </w:r>
      <w:r>
        <w:rPr>
          <w:rFonts w:hint="eastAsia" w:ascii="仿宋" w:hAnsi="仿宋" w:eastAsia="仿宋"/>
          <w:color w:val="auto"/>
          <w:sz w:val="32"/>
          <w:szCs w:val="32"/>
          <w:lang w:eastAsia="zh-CN"/>
        </w:rPr>
        <w:t>镇（办）、管委会</w:t>
      </w:r>
      <w:r>
        <w:rPr>
          <w:rFonts w:hint="eastAsia" w:ascii="仿宋" w:hAnsi="仿宋" w:eastAsia="仿宋"/>
          <w:color w:val="auto"/>
          <w:sz w:val="32"/>
          <w:szCs w:val="32"/>
        </w:rPr>
        <w:t>开展应对工作。并将处置意见上报</w:t>
      </w:r>
      <w:r>
        <w:rPr>
          <w:rFonts w:hint="eastAsia" w:ascii="仿宋" w:hAnsi="仿宋" w:eastAsia="仿宋"/>
          <w:color w:val="auto"/>
          <w:sz w:val="32"/>
          <w:szCs w:val="32"/>
          <w:lang w:eastAsia="zh-CN"/>
        </w:rPr>
        <w:t>区</w:t>
      </w:r>
      <w:r>
        <w:rPr>
          <w:rFonts w:hint="eastAsia" w:ascii="仿宋" w:hAnsi="仿宋" w:eastAsia="仿宋"/>
          <w:color w:val="auto"/>
          <w:sz w:val="32"/>
          <w:szCs w:val="32"/>
        </w:rPr>
        <w:t>政府主管领导及上级业务主管部门。</w:t>
      </w:r>
    </w:p>
    <w:p>
      <w:pPr>
        <w:spacing w:line="540" w:lineRule="exact"/>
        <w:ind w:firstLine="640" w:firstLineChars="200"/>
        <w:rPr>
          <w:rStyle w:val="9"/>
          <w:rFonts w:hint="eastAsia" w:ascii="黑体" w:hAnsi="黑体" w:eastAsia="黑体" w:cs="宋体"/>
          <w:color w:val="auto"/>
          <w:sz w:val="32"/>
          <w:szCs w:val="32"/>
        </w:rPr>
      </w:pPr>
      <w:r>
        <w:rPr>
          <w:rFonts w:hint="eastAsia" w:ascii="黑体" w:hAnsi="黑体" w:eastAsia="黑体"/>
          <w:color w:val="auto"/>
          <w:sz w:val="32"/>
          <w:szCs w:val="32"/>
        </w:rPr>
        <w:t>三、监测报告和预警</w:t>
      </w:r>
      <w:r>
        <w:rPr>
          <w:rStyle w:val="9"/>
          <w:rFonts w:hint="eastAsia" w:ascii="宋体" w:hAnsi="宋体" w:eastAsia="黑体" w:cs="宋体"/>
          <w:color w:val="auto"/>
          <w:sz w:val="32"/>
          <w:szCs w:val="32"/>
        </w:rPr>
        <w:t> </w:t>
      </w:r>
    </w:p>
    <w:p>
      <w:pPr>
        <w:spacing w:line="540" w:lineRule="exact"/>
        <w:ind w:firstLine="643" w:firstLineChars="200"/>
        <w:rPr>
          <w:rFonts w:hint="eastAsia" w:ascii="仿宋" w:hAnsi="仿宋" w:eastAsia="仿宋"/>
          <w:color w:val="auto"/>
          <w:sz w:val="32"/>
          <w:szCs w:val="32"/>
        </w:rPr>
      </w:pPr>
      <w:r>
        <w:rPr>
          <w:rFonts w:hint="eastAsia" w:ascii="仿宋" w:hAnsi="仿宋" w:eastAsia="仿宋"/>
          <w:b/>
          <w:color w:val="auto"/>
          <w:sz w:val="32"/>
          <w:szCs w:val="32"/>
        </w:rPr>
        <w:t>（六）</w:t>
      </w:r>
      <w:r>
        <w:rPr>
          <w:rFonts w:hint="eastAsia" w:ascii="仿宋" w:hAnsi="仿宋" w:eastAsia="仿宋"/>
          <w:color w:val="auto"/>
          <w:sz w:val="32"/>
          <w:szCs w:val="32"/>
          <w:lang w:eastAsia="zh-CN"/>
        </w:rPr>
        <w:t>区</w:t>
      </w:r>
      <w:r>
        <w:rPr>
          <w:rFonts w:hint="eastAsia" w:ascii="仿宋" w:hAnsi="仿宋" w:eastAsia="仿宋"/>
          <w:color w:val="auto"/>
          <w:sz w:val="32"/>
          <w:szCs w:val="32"/>
        </w:rPr>
        <w:t>商务局负责</w:t>
      </w:r>
      <w:r>
        <w:rPr>
          <w:rFonts w:hint="eastAsia" w:ascii="仿宋" w:hAnsi="仿宋" w:eastAsia="仿宋"/>
          <w:color w:val="auto"/>
          <w:sz w:val="32"/>
          <w:szCs w:val="32"/>
          <w:lang w:eastAsia="zh-CN"/>
        </w:rPr>
        <w:t>大型商超</w:t>
      </w:r>
      <w:r>
        <w:rPr>
          <w:rFonts w:hint="eastAsia" w:ascii="仿宋" w:hAnsi="仿宋" w:eastAsia="仿宋"/>
          <w:color w:val="auto"/>
          <w:sz w:val="32"/>
          <w:szCs w:val="32"/>
        </w:rPr>
        <w:t>生活必需品监测</w:t>
      </w:r>
      <w:r>
        <w:rPr>
          <w:rFonts w:hint="eastAsia" w:ascii="仿宋" w:hAnsi="仿宋" w:eastAsia="仿宋"/>
          <w:color w:val="auto"/>
          <w:sz w:val="32"/>
          <w:szCs w:val="32"/>
          <w:lang w:eastAsia="zh-CN"/>
        </w:rPr>
        <w:t>工作</w:t>
      </w:r>
      <w:r>
        <w:rPr>
          <w:rFonts w:hint="eastAsia" w:ascii="仿宋" w:hAnsi="仿宋" w:eastAsia="仿宋"/>
          <w:color w:val="auto"/>
          <w:sz w:val="32"/>
          <w:szCs w:val="32"/>
        </w:rPr>
        <w:t>，</w:t>
      </w:r>
      <w:r>
        <w:rPr>
          <w:rFonts w:hint="eastAsia" w:ascii="仿宋" w:hAnsi="仿宋" w:eastAsia="仿宋"/>
          <w:color w:val="auto"/>
          <w:sz w:val="32"/>
          <w:szCs w:val="32"/>
          <w:lang w:eastAsia="zh-CN"/>
        </w:rPr>
        <w:t>做好相关</w:t>
      </w:r>
      <w:r>
        <w:rPr>
          <w:rFonts w:hint="eastAsia" w:ascii="仿宋" w:hAnsi="仿宋" w:eastAsia="仿宋"/>
          <w:color w:val="auto"/>
          <w:sz w:val="32"/>
          <w:szCs w:val="32"/>
        </w:rPr>
        <w:t>信息报送制度。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lang w:eastAsia="zh-CN"/>
        </w:rPr>
        <w:t>区</w:t>
      </w:r>
      <w:r>
        <w:rPr>
          <w:rFonts w:hint="eastAsia" w:ascii="仿宋" w:hAnsi="仿宋" w:eastAsia="仿宋"/>
          <w:color w:val="auto"/>
          <w:sz w:val="32"/>
          <w:szCs w:val="32"/>
        </w:rPr>
        <w:t>商务局根据</w:t>
      </w:r>
      <w:r>
        <w:rPr>
          <w:rFonts w:hint="eastAsia" w:ascii="仿宋" w:hAnsi="仿宋" w:eastAsia="仿宋"/>
          <w:color w:val="auto"/>
          <w:sz w:val="32"/>
          <w:szCs w:val="32"/>
          <w:lang w:eastAsia="zh-CN"/>
        </w:rPr>
        <w:t>区</w:t>
      </w:r>
      <w:r>
        <w:rPr>
          <w:rFonts w:hint="eastAsia" w:ascii="仿宋" w:hAnsi="仿宋" w:eastAsia="仿宋"/>
          <w:color w:val="auto"/>
          <w:sz w:val="32"/>
          <w:szCs w:val="32"/>
        </w:rPr>
        <w:t>人民政府和上级商务部门的部署，结合我</w:t>
      </w:r>
      <w:r>
        <w:rPr>
          <w:rFonts w:hint="eastAsia" w:ascii="仿宋" w:hAnsi="仿宋" w:eastAsia="仿宋"/>
          <w:color w:val="auto"/>
          <w:sz w:val="32"/>
          <w:szCs w:val="32"/>
          <w:lang w:eastAsia="zh-CN"/>
        </w:rPr>
        <w:t>区</w:t>
      </w:r>
      <w:r>
        <w:rPr>
          <w:rFonts w:hint="eastAsia" w:ascii="仿宋" w:hAnsi="仿宋" w:eastAsia="仿宋"/>
          <w:color w:val="auto"/>
          <w:sz w:val="32"/>
          <w:szCs w:val="32"/>
        </w:rPr>
        <w:t>实际，</w:t>
      </w:r>
      <w:r>
        <w:rPr>
          <w:rFonts w:hint="eastAsia" w:ascii="仿宋" w:hAnsi="仿宋" w:eastAsia="仿宋"/>
          <w:color w:val="auto"/>
          <w:sz w:val="32"/>
          <w:szCs w:val="32"/>
          <w:lang w:eastAsia="zh-CN"/>
        </w:rPr>
        <w:t>按照郑州市商务局生活必需品监测工作要求安排做好大型商超</w:t>
      </w:r>
      <w:r>
        <w:rPr>
          <w:rFonts w:hint="eastAsia" w:ascii="仿宋" w:hAnsi="仿宋" w:eastAsia="仿宋"/>
          <w:color w:val="auto"/>
          <w:sz w:val="32"/>
          <w:szCs w:val="32"/>
        </w:rPr>
        <w:t>食用油、肉类、蔬菜、蛋品生活必需品监测</w:t>
      </w:r>
      <w:r>
        <w:rPr>
          <w:rFonts w:hint="eastAsia" w:ascii="仿宋" w:hAnsi="仿宋" w:eastAsia="仿宋"/>
          <w:color w:val="auto"/>
          <w:sz w:val="32"/>
          <w:szCs w:val="32"/>
          <w:lang w:eastAsia="zh-CN"/>
        </w:rPr>
        <w:t>工作。</w:t>
      </w:r>
      <w:r>
        <w:rPr>
          <w:rFonts w:hint="eastAsia" w:ascii="仿宋" w:hAnsi="仿宋" w:eastAsia="仿宋"/>
          <w:color w:val="auto"/>
          <w:sz w:val="32"/>
          <w:szCs w:val="32"/>
        </w:rPr>
        <w:t>按要求及时、准确、完整地</w:t>
      </w:r>
      <w:r>
        <w:rPr>
          <w:rFonts w:hint="eastAsia" w:ascii="仿宋" w:hAnsi="仿宋" w:eastAsia="仿宋"/>
          <w:color w:val="auto"/>
          <w:sz w:val="32"/>
          <w:szCs w:val="32"/>
          <w:lang w:eastAsia="zh-CN"/>
        </w:rPr>
        <w:t>向上级部门</w:t>
      </w:r>
      <w:r>
        <w:rPr>
          <w:rFonts w:hint="eastAsia" w:ascii="仿宋" w:hAnsi="仿宋" w:eastAsia="仿宋"/>
          <w:color w:val="auto"/>
          <w:sz w:val="32"/>
          <w:szCs w:val="32"/>
        </w:rPr>
        <w:t>报送有关数据信息，深入大型</w:t>
      </w:r>
      <w:r>
        <w:rPr>
          <w:rFonts w:hint="eastAsia" w:ascii="仿宋" w:hAnsi="仿宋" w:eastAsia="仿宋"/>
          <w:color w:val="auto"/>
          <w:sz w:val="32"/>
          <w:szCs w:val="32"/>
          <w:lang w:eastAsia="zh-CN"/>
        </w:rPr>
        <w:t>超市</w:t>
      </w:r>
      <w:r>
        <w:rPr>
          <w:rFonts w:hint="eastAsia" w:ascii="仿宋" w:hAnsi="仿宋" w:eastAsia="仿宋"/>
          <w:color w:val="auto"/>
          <w:sz w:val="32"/>
          <w:szCs w:val="32"/>
        </w:rPr>
        <w:t>现场观测生活必需品市场供应变化情况</w:t>
      </w:r>
      <w:r>
        <w:rPr>
          <w:rFonts w:hint="eastAsia" w:ascii="仿宋" w:hAnsi="仿宋" w:eastAsia="仿宋"/>
          <w:color w:val="auto"/>
          <w:sz w:val="32"/>
          <w:szCs w:val="32"/>
          <w:lang w:eastAsia="zh-CN"/>
        </w:rPr>
        <w:t>，</w:t>
      </w:r>
      <w:r>
        <w:rPr>
          <w:rFonts w:hint="eastAsia" w:ascii="仿宋" w:hAnsi="仿宋" w:eastAsia="仿宋"/>
          <w:color w:val="auto"/>
          <w:sz w:val="32"/>
          <w:szCs w:val="32"/>
        </w:rPr>
        <w:t>按照有关程序和时限及时报告早期发现的隐患及可能发生的市场异常波动。</w:t>
      </w:r>
    </w:p>
    <w:p>
      <w:pPr>
        <w:spacing w:line="540" w:lineRule="exact"/>
        <w:ind w:firstLine="643" w:firstLineChars="200"/>
        <w:rPr>
          <w:rFonts w:hint="eastAsia" w:ascii="仿宋" w:hAnsi="仿宋" w:eastAsia="仿宋"/>
          <w:color w:val="auto"/>
          <w:kern w:val="0"/>
          <w:sz w:val="32"/>
          <w:szCs w:val="32"/>
        </w:rPr>
      </w:pPr>
      <w:r>
        <w:rPr>
          <w:rFonts w:hint="eastAsia" w:ascii="仿宋" w:hAnsi="仿宋" w:eastAsia="仿宋"/>
          <w:b/>
          <w:color w:val="auto"/>
          <w:sz w:val="32"/>
          <w:szCs w:val="32"/>
        </w:rPr>
        <w:t>(七)</w:t>
      </w:r>
      <w:r>
        <w:rPr>
          <w:rFonts w:hint="eastAsia" w:ascii="仿宋" w:hAnsi="仿宋" w:eastAsia="仿宋"/>
          <w:b w:val="0"/>
          <w:bCs/>
          <w:color w:val="auto"/>
          <w:sz w:val="32"/>
          <w:szCs w:val="32"/>
          <w:lang w:eastAsia="zh-CN"/>
        </w:rPr>
        <w:t>各联席单位</w:t>
      </w:r>
      <w:r>
        <w:rPr>
          <w:rFonts w:hint="eastAsia" w:ascii="仿宋" w:hAnsi="仿宋" w:eastAsia="仿宋"/>
          <w:color w:val="auto"/>
          <w:sz w:val="32"/>
          <w:szCs w:val="32"/>
        </w:rPr>
        <w:t>实行市场异常波动报告预警制度。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olor w:val="auto"/>
          <w:kern w:val="0"/>
          <w:sz w:val="32"/>
          <w:szCs w:val="32"/>
        </w:rPr>
        <w:t>辖区内生活必需品市场供应失去平衡或3-5天内部分必需品市场价格持续上涨50%-80%以上</w:t>
      </w:r>
      <w:r>
        <w:rPr>
          <w:rFonts w:hint="eastAsia" w:ascii="仿宋" w:hAnsi="仿宋" w:eastAsia="仿宋"/>
          <w:color w:val="auto"/>
          <w:sz w:val="32"/>
          <w:szCs w:val="32"/>
        </w:rPr>
        <w:t>，或者出现抢购、脱销、严重断档等现象，应当在1小时内向区商务部门报告；</w:t>
      </w:r>
      <w:r>
        <w:rPr>
          <w:rFonts w:hint="eastAsia" w:ascii="仿宋" w:hAnsi="仿宋" w:eastAsia="仿宋"/>
          <w:color w:val="auto"/>
          <w:sz w:val="32"/>
          <w:szCs w:val="32"/>
          <w:lang w:eastAsia="zh-CN"/>
        </w:rPr>
        <w:t>商务部门</w:t>
      </w:r>
      <w:r>
        <w:rPr>
          <w:rFonts w:hint="eastAsia" w:ascii="仿宋" w:hAnsi="仿宋" w:eastAsia="仿宋"/>
          <w:color w:val="auto"/>
          <w:sz w:val="32"/>
          <w:szCs w:val="32"/>
        </w:rPr>
        <w:t>在1个小时内向本级人民政府报告和上级商务部门报告；</w:t>
      </w:r>
      <w:r>
        <w:rPr>
          <w:rFonts w:hint="eastAsia" w:ascii="仿宋" w:hAnsi="仿宋" w:eastAsia="仿宋"/>
          <w:color w:val="auto"/>
          <w:sz w:val="32"/>
          <w:szCs w:val="32"/>
          <w:lang w:eastAsia="zh-CN"/>
        </w:rPr>
        <w:t>区</w:t>
      </w:r>
      <w:r>
        <w:rPr>
          <w:rFonts w:hint="eastAsia" w:ascii="仿宋" w:hAnsi="仿宋" w:eastAsia="仿宋"/>
          <w:color w:val="auto"/>
          <w:sz w:val="32"/>
          <w:szCs w:val="32"/>
        </w:rPr>
        <w:t>联席会议应立即组织有关单位启动应急预案，并按联席会议部署采取应急措施，作好应急处理工作。</w:t>
      </w:r>
      <w:r>
        <w:rPr>
          <w:rFonts w:hint="eastAsia" w:ascii="仿宋" w:hAnsi="仿宋" w:eastAsia="仿宋" w:cs="仿宋"/>
          <w:sz w:val="32"/>
          <w:szCs w:val="32"/>
        </w:rPr>
        <w:t>生活必需品市场异常波动报送信息的内容包括：报送单位名称、联系人、联系方式，事发时间、地点、起因、造成的影响、已采取的措施、可能造成的进一步危害、下一步应采取的措施和建议等。</w:t>
      </w:r>
    </w:p>
    <w:p>
      <w:pPr>
        <w:spacing w:line="540" w:lineRule="exact"/>
        <w:ind w:firstLine="640" w:firstLineChars="200"/>
        <w:rPr>
          <w:rStyle w:val="9"/>
          <w:rFonts w:hint="eastAsia" w:ascii="黑体" w:hAnsi="黑体" w:eastAsia="黑体" w:cs="宋体"/>
          <w:color w:val="auto"/>
          <w:sz w:val="32"/>
          <w:szCs w:val="32"/>
        </w:rPr>
      </w:pPr>
      <w:r>
        <w:rPr>
          <w:rFonts w:hint="eastAsia" w:ascii="黑体" w:hAnsi="黑体" w:eastAsia="黑体"/>
          <w:color w:val="auto"/>
          <w:sz w:val="32"/>
          <w:szCs w:val="32"/>
        </w:rPr>
        <w:t>四、应急处理</w:t>
      </w:r>
      <w:r>
        <w:rPr>
          <w:rStyle w:val="9"/>
          <w:rFonts w:hint="eastAsia" w:ascii="宋体" w:hAnsi="宋体" w:eastAsia="黑体" w:cs="宋体"/>
          <w:color w:val="auto"/>
          <w:sz w:val="32"/>
          <w:szCs w:val="32"/>
        </w:rPr>
        <w:t> </w:t>
      </w:r>
    </w:p>
    <w:p>
      <w:pPr>
        <w:spacing w:line="540" w:lineRule="exact"/>
        <w:ind w:firstLine="640" w:firstLineChars="200"/>
        <w:rPr>
          <w:rStyle w:val="9"/>
          <w:rFonts w:hint="eastAsia" w:ascii="仿宋" w:hAnsi="仿宋" w:eastAsia="仿宋" w:cs="宋体"/>
          <w:color w:val="auto"/>
          <w:sz w:val="32"/>
          <w:szCs w:val="32"/>
        </w:rPr>
      </w:pPr>
      <w:r>
        <w:rPr>
          <w:rFonts w:hint="eastAsia" w:ascii="仿宋" w:hAnsi="仿宋" w:eastAsia="仿宋"/>
          <w:color w:val="auto"/>
          <w:sz w:val="32"/>
          <w:szCs w:val="32"/>
        </w:rPr>
        <w:t>市场异常波动发生后，</w:t>
      </w:r>
      <w:r>
        <w:rPr>
          <w:rFonts w:hint="eastAsia" w:ascii="仿宋" w:hAnsi="仿宋" w:eastAsia="仿宋"/>
          <w:color w:val="auto"/>
          <w:sz w:val="32"/>
          <w:szCs w:val="32"/>
          <w:lang w:eastAsia="zh-CN"/>
        </w:rPr>
        <w:t>由区商务局向联席</w:t>
      </w:r>
      <w:r>
        <w:rPr>
          <w:rFonts w:hint="eastAsia" w:ascii="仿宋" w:hAnsi="仿宋" w:eastAsia="仿宋"/>
          <w:color w:val="auto"/>
          <w:sz w:val="32"/>
          <w:szCs w:val="32"/>
        </w:rPr>
        <w:t>会议</w:t>
      </w:r>
      <w:r>
        <w:rPr>
          <w:rFonts w:hint="eastAsia" w:ascii="仿宋" w:hAnsi="仿宋" w:eastAsia="仿宋"/>
          <w:color w:val="auto"/>
          <w:sz w:val="32"/>
          <w:szCs w:val="32"/>
          <w:lang w:eastAsia="zh-CN"/>
        </w:rPr>
        <w:t>提出应急方案，联席会议</w:t>
      </w:r>
      <w:r>
        <w:rPr>
          <w:rFonts w:hint="eastAsia" w:ascii="仿宋" w:hAnsi="仿宋" w:eastAsia="仿宋"/>
          <w:color w:val="auto"/>
          <w:sz w:val="32"/>
          <w:szCs w:val="32"/>
        </w:rPr>
        <w:t>提请</w:t>
      </w:r>
      <w:r>
        <w:rPr>
          <w:rFonts w:hint="eastAsia" w:ascii="仿宋" w:hAnsi="仿宋" w:eastAsia="仿宋"/>
          <w:color w:val="auto"/>
          <w:sz w:val="32"/>
          <w:szCs w:val="32"/>
          <w:lang w:eastAsia="zh-CN"/>
        </w:rPr>
        <w:t>区</w:t>
      </w:r>
      <w:r>
        <w:rPr>
          <w:rFonts w:hint="eastAsia" w:ascii="仿宋" w:hAnsi="仿宋" w:eastAsia="仿宋"/>
          <w:color w:val="auto"/>
          <w:sz w:val="32"/>
          <w:szCs w:val="32"/>
        </w:rPr>
        <w:t>人民政府批准后，各有关部门在</w:t>
      </w:r>
      <w:r>
        <w:rPr>
          <w:rFonts w:hint="eastAsia" w:ascii="仿宋" w:hAnsi="仿宋" w:eastAsia="仿宋"/>
          <w:color w:val="auto"/>
          <w:sz w:val="32"/>
          <w:szCs w:val="32"/>
          <w:lang w:eastAsia="zh-CN"/>
        </w:rPr>
        <w:t>区</w:t>
      </w:r>
      <w:r>
        <w:rPr>
          <w:rFonts w:hint="eastAsia" w:ascii="仿宋" w:hAnsi="仿宋" w:eastAsia="仿宋"/>
          <w:color w:val="auto"/>
          <w:sz w:val="32"/>
          <w:szCs w:val="32"/>
        </w:rPr>
        <w:t>联席会议领导下立即采取相应措施，实施应急处理。</w:t>
      </w:r>
      <w:r>
        <w:rPr>
          <w:rStyle w:val="9"/>
          <w:rFonts w:hint="eastAsia" w:ascii="宋体" w:hAnsi="宋体" w:eastAsia="仿宋" w:cs="宋体"/>
          <w:color w:val="auto"/>
          <w:sz w:val="32"/>
          <w:szCs w:val="32"/>
        </w:rPr>
        <w:t> </w:t>
      </w:r>
    </w:p>
    <w:p>
      <w:pPr>
        <w:numPr>
          <w:ilvl w:val="0"/>
          <w:numId w:val="1"/>
        </w:num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eastAsia="zh-CN"/>
        </w:rPr>
        <w:t>区</w:t>
      </w:r>
      <w:r>
        <w:rPr>
          <w:rFonts w:hint="eastAsia" w:ascii="仿宋" w:hAnsi="仿宋" w:eastAsia="仿宋"/>
          <w:color w:val="auto"/>
          <w:sz w:val="32"/>
          <w:szCs w:val="32"/>
        </w:rPr>
        <w:t>商务局加强对</w:t>
      </w:r>
      <w:r>
        <w:rPr>
          <w:rFonts w:hint="eastAsia" w:ascii="仿宋" w:hAnsi="仿宋" w:eastAsia="仿宋"/>
          <w:color w:val="auto"/>
          <w:sz w:val="32"/>
          <w:szCs w:val="32"/>
          <w:lang w:eastAsia="zh-CN"/>
        </w:rPr>
        <w:t>大型商超</w:t>
      </w:r>
      <w:r>
        <w:rPr>
          <w:rFonts w:hint="eastAsia" w:ascii="仿宋" w:hAnsi="仿宋" w:eastAsia="仿宋"/>
          <w:color w:val="auto"/>
          <w:sz w:val="32"/>
          <w:szCs w:val="32"/>
        </w:rPr>
        <w:t>生活必需品市场动态监测，实行日报，发现异常情况，及时向</w:t>
      </w:r>
      <w:r>
        <w:rPr>
          <w:rFonts w:hint="eastAsia" w:ascii="仿宋" w:hAnsi="仿宋" w:eastAsia="仿宋"/>
          <w:color w:val="auto"/>
          <w:sz w:val="32"/>
          <w:szCs w:val="32"/>
          <w:lang w:eastAsia="zh-CN"/>
        </w:rPr>
        <w:t>区</w:t>
      </w:r>
      <w:r>
        <w:rPr>
          <w:rFonts w:hint="eastAsia" w:ascii="仿宋" w:hAnsi="仿宋" w:eastAsia="仿宋"/>
          <w:color w:val="auto"/>
          <w:sz w:val="32"/>
          <w:szCs w:val="32"/>
        </w:rPr>
        <w:t>联席会议和上级商务部门报告。</w:t>
      </w:r>
    </w:p>
    <w:p>
      <w:pPr>
        <w:numPr>
          <w:ilvl w:val="0"/>
          <w:numId w:val="1"/>
        </w:num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eastAsia="zh-CN"/>
        </w:rPr>
        <w:t>二七市场分中心</w:t>
      </w:r>
      <w:r>
        <w:rPr>
          <w:rFonts w:hint="eastAsia" w:ascii="仿宋" w:hAnsi="仿宋" w:eastAsia="仿宋"/>
          <w:color w:val="auto"/>
          <w:sz w:val="32"/>
          <w:szCs w:val="32"/>
        </w:rPr>
        <w:t>加强对</w:t>
      </w:r>
      <w:r>
        <w:rPr>
          <w:rFonts w:hint="eastAsia" w:ascii="仿宋" w:hAnsi="仿宋" w:eastAsia="仿宋"/>
          <w:color w:val="auto"/>
          <w:sz w:val="32"/>
          <w:szCs w:val="32"/>
          <w:lang w:eastAsia="zh-CN"/>
        </w:rPr>
        <w:t>批发市场、农贸市场</w:t>
      </w:r>
      <w:r>
        <w:rPr>
          <w:rFonts w:hint="eastAsia" w:ascii="仿宋" w:hAnsi="仿宋" w:eastAsia="仿宋"/>
          <w:color w:val="auto"/>
          <w:sz w:val="32"/>
          <w:szCs w:val="32"/>
        </w:rPr>
        <w:t>生活必需品市场动态监测，实行日报，发现异常情况，及时向</w:t>
      </w:r>
      <w:r>
        <w:rPr>
          <w:rFonts w:hint="eastAsia" w:ascii="仿宋" w:hAnsi="仿宋" w:eastAsia="仿宋"/>
          <w:color w:val="auto"/>
          <w:sz w:val="32"/>
          <w:szCs w:val="32"/>
          <w:lang w:eastAsia="zh-CN"/>
        </w:rPr>
        <w:t>区</w:t>
      </w:r>
      <w:r>
        <w:rPr>
          <w:rFonts w:hint="eastAsia" w:ascii="仿宋" w:hAnsi="仿宋" w:eastAsia="仿宋"/>
          <w:color w:val="auto"/>
          <w:sz w:val="32"/>
          <w:szCs w:val="32"/>
        </w:rPr>
        <w:t>联席会议</w:t>
      </w:r>
      <w:r>
        <w:rPr>
          <w:rFonts w:hint="eastAsia" w:ascii="仿宋" w:hAnsi="仿宋" w:eastAsia="仿宋"/>
          <w:color w:val="auto"/>
          <w:sz w:val="32"/>
          <w:szCs w:val="32"/>
          <w:lang w:eastAsia="zh-CN"/>
        </w:rPr>
        <w:t>报告</w:t>
      </w:r>
      <w:r>
        <w:rPr>
          <w:rFonts w:hint="eastAsia" w:ascii="仿宋" w:hAnsi="仿宋" w:eastAsia="仿宋"/>
          <w:color w:val="auto"/>
          <w:sz w:val="32"/>
          <w:szCs w:val="32"/>
        </w:rPr>
        <w:t>。</w:t>
      </w:r>
    </w:p>
    <w:p>
      <w:pPr>
        <w:numPr>
          <w:ilvl w:val="0"/>
          <w:numId w:val="0"/>
        </w:numPr>
        <w:spacing w:line="540" w:lineRule="exact"/>
        <w:ind w:firstLine="643" w:firstLineChars="200"/>
        <w:rPr>
          <w:rFonts w:hint="eastAsia" w:ascii="仿宋" w:hAnsi="仿宋" w:eastAsia="仿宋"/>
          <w:color w:val="auto"/>
          <w:sz w:val="32"/>
          <w:szCs w:val="32"/>
        </w:rPr>
      </w:pPr>
      <w:r>
        <w:rPr>
          <w:rFonts w:hint="eastAsia" w:ascii="仿宋" w:hAnsi="仿宋" w:eastAsia="仿宋" w:cs="宋体"/>
          <w:b/>
          <w:bCs/>
          <w:color w:val="auto"/>
          <w:kern w:val="0"/>
          <w:sz w:val="32"/>
          <w:szCs w:val="32"/>
          <w:lang w:eastAsia="zh-CN"/>
        </w:rPr>
        <w:t>（十）</w:t>
      </w:r>
      <w:r>
        <w:rPr>
          <w:rFonts w:hint="eastAsia" w:ascii="仿宋" w:hAnsi="仿宋" w:eastAsia="仿宋" w:cs="宋体"/>
          <w:color w:val="auto"/>
          <w:kern w:val="0"/>
          <w:sz w:val="32"/>
          <w:szCs w:val="32"/>
          <w:lang w:eastAsia="zh-CN"/>
        </w:rPr>
        <w:t>区</w:t>
      </w:r>
      <w:r>
        <w:rPr>
          <w:rFonts w:hint="eastAsia" w:ascii="仿宋" w:hAnsi="仿宋" w:eastAsia="仿宋" w:cs="宋体"/>
          <w:color w:val="auto"/>
          <w:kern w:val="0"/>
          <w:sz w:val="32"/>
          <w:szCs w:val="32"/>
        </w:rPr>
        <w:t>市场监管局</w:t>
      </w:r>
      <w:r>
        <w:rPr>
          <w:rFonts w:hint="eastAsia" w:ascii="仿宋" w:hAnsi="仿宋" w:eastAsia="仿宋"/>
          <w:color w:val="auto"/>
          <w:sz w:val="32"/>
          <w:szCs w:val="32"/>
        </w:rPr>
        <w:t>加强对</w:t>
      </w:r>
      <w:r>
        <w:rPr>
          <w:rFonts w:hint="eastAsia" w:ascii="仿宋" w:hAnsi="仿宋" w:eastAsia="仿宋"/>
          <w:color w:val="auto"/>
          <w:sz w:val="32"/>
          <w:szCs w:val="32"/>
          <w:lang w:eastAsia="zh-CN"/>
        </w:rPr>
        <w:t>社区便利店、生活超市</w:t>
      </w:r>
      <w:r>
        <w:rPr>
          <w:rFonts w:hint="eastAsia" w:ascii="仿宋" w:hAnsi="仿宋" w:eastAsia="仿宋"/>
          <w:color w:val="auto"/>
          <w:sz w:val="32"/>
          <w:szCs w:val="32"/>
        </w:rPr>
        <w:t>生活必需品市场动态监测，实行日报，发现异常情况，及时向</w:t>
      </w:r>
      <w:r>
        <w:rPr>
          <w:rFonts w:hint="eastAsia" w:ascii="仿宋" w:hAnsi="仿宋" w:eastAsia="仿宋"/>
          <w:color w:val="auto"/>
          <w:sz w:val="32"/>
          <w:szCs w:val="32"/>
          <w:lang w:eastAsia="zh-CN"/>
        </w:rPr>
        <w:t>区</w:t>
      </w:r>
      <w:r>
        <w:rPr>
          <w:rFonts w:hint="eastAsia" w:ascii="仿宋" w:hAnsi="仿宋" w:eastAsia="仿宋"/>
          <w:color w:val="auto"/>
          <w:sz w:val="32"/>
          <w:szCs w:val="32"/>
        </w:rPr>
        <w:t>联席会议报告。</w:t>
      </w:r>
    </w:p>
    <w:p>
      <w:pPr>
        <w:widowControl/>
        <w:spacing w:line="600" w:lineRule="exact"/>
        <w:ind w:firstLine="643" w:firstLineChars="200"/>
        <w:jc w:val="left"/>
        <w:rPr>
          <w:rFonts w:ascii="楷体" w:hAnsi="楷体" w:eastAsia="楷体" w:cs="楷体"/>
          <w:b/>
          <w:bCs/>
          <w:color w:val="auto"/>
          <w:kern w:val="0"/>
          <w:sz w:val="32"/>
          <w:szCs w:val="32"/>
        </w:rPr>
      </w:pPr>
      <w:r>
        <w:rPr>
          <w:rFonts w:hint="eastAsia" w:ascii="仿宋" w:hAnsi="仿宋" w:eastAsia="仿宋"/>
          <w:b/>
          <w:bCs w:val="0"/>
          <w:color w:val="auto"/>
          <w:sz w:val="32"/>
          <w:szCs w:val="32"/>
        </w:rPr>
        <w:t>（</w:t>
      </w:r>
      <w:r>
        <w:rPr>
          <w:rFonts w:hint="eastAsia" w:ascii="仿宋" w:hAnsi="仿宋" w:eastAsia="仿宋"/>
          <w:b/>
          <w:bCs w:val="0"/>
          <w:color w:val="auto"/>
          <w:sz w:val="32"/>
          <w:szCs w:val="32"/>
          <w:lang w:eastAsia="zh-CN"/>
        </w:rPr>
        <w:t>十一</w:t>
      </w:r>
      <w:r>
        <w:rPr>
          <w:rFonts w:hint="eastAsia" w:ascii="仿宋" w:hAnsi="仿宋" w:eastAsia="仿宋"/>
          <w:b/>
          <w:bCs w:val="0"/>
          <w:color w:val="auto"/>
          <w:sz w:val="32"/>
          <w:szCs w:val="32"/>
        </w:rPr>
        <w:t>）</w:t>
      </w:r>
      <w:r>
        <w:rPr>
          <w:rFonts w:hint="eastAsia" w:ascii="仿宋" w:hAnsi="仿宋" w:eastAsia="仿宋"/>
          <w:b w:val="0"/>
          <w:bCs/>
          <w:color w:val="auto"/>
          <w:sz w:val="32"/>
          <w:szCs w:val="32"/>
          <w:lang w:eastAsia="zh-CN"/>
        </w:rPr>
        <w:t>区</w:t>
      </w:r>
      <w:r>
        <w:rPr>
          <w:rFonts w:hint="eastAsia" w:ascii="仿宋" w:hAnsi="仿宋" w:eastAsia="仿宋" w:cs="宋体"/>
          <w:color w:val="auto"/>
          <w:kern w:val="0"/>
          <w:sz w:val="32"/>
          <w:szCs w:val="32"/>
        </w:rPr>
        <w:t>商务局、</w:t>
      </w:r>
      <w:r>
        <w:rPr>
          <w:rFonts w:hint="eastAsia" w:ascii="仿宋" w:hAnsi="仿宋" w:eastAsia="仿宋"/>
          <w:color w:val="auto"/>
          <w:sz w:val="32"/>
          <w:szCs w:val="32"/>
          <w:lang w:eastAsia="zh-CN"/>
        </w:rPr>
        <w:t>二七市场分中心</w:t>
      </w:r>
      <w:r>
        <w:rPr>
          <w:rFonts w:hint="eastAsia" w:ascii="仿宋" w:hAnsi="仿宋" w:eastAsia="仿宋" w:cs="宋体"/>
          <w:color w:val="auto"/>
          <w:kern w:val="0"/>
          <w:sz w:val="32"/>
          <w:szCs w:val="32"/>
        </w:rPr>
        <w:t>、市场监管局等部门要指导</w:t>
      </w:r>
      <w:r>
        <w:rPr>
          <w:rFonts w:hint="eastAsia" w:ascii="仿宋" w:hAnsi="仿宋" w:eastAsia="仿宋" w:cs="宋体"/>
          <w:color w:val="auto"/>
          <w:kern w:val="0"/>
          <w:sz w:val="32"/>
          <w:szCs w:val="32"/>
          <w:lang w:eastAsia="zh-CN"/>
        </w:rPr>
        <w:t>协调</w:t>
      </w:r>
      <w:r>
        <w:rPr>
          <w:rFonts w:hint="eastAsia" w:ascii="仿宋" w:hAnsi="仿宋" w:eastAsia="仿宋" w:cs="宋体"/>
          <w:color w:val="auto"/>
          <w:kern w:val="0"/>
          <w:sz w:val="32"/>
          <w:szCs w:val="32"/>
        </w:rPr>
        <w:t>好大型超市、</w:t>
      </w:r>
      <w:r>
        <w:rPr>
          <w:rFonts w:hint="eastAsia" w:ascii="仿宋" w:hAnsi="仿宋" w:eastAsia="仿宋" w:cs="宋体"/>
          <w:color w:val="auto"/>
          <w:kern w:val="0"/>
          <w:sz w:val="32"/>
          <w:szCs w:val="32"/>
          <w:lang w:eastAsia="zh-CN"/>
        </w:rPr>
        <w:t>批发市场、</w:t>
      </w:r>
      <w:r>
        <w:rPr>
          <w:rFonts w:hint="eastAsia" w:ascii="仿宋" w:hAnsi="仿宋" w:eastAsia="仿宋" w:cs="宋体"/>
          <w:color w:val="auto"/>
          <w:kern w:val="0"/>
          <w:sz w:val="32"/>
          <w:szCs w:val="32"/>
        </w:rPr>
        <w:t>农贸市场、生活便利店</w:t>
      </w:r>
      <w:r>
        <w:rPr>
          <w:rFonts w:hint="eastAsia" w:ascii="仿宋" w:hAnsi="仿宋" w:eastAsia="仿宋" w:cs="宋体"/>
          <w:color w:val="auto"/>
          <w:kern w:val="0"/>
          <w:sz w:val="32"/>
          <w:szCs w:val="32"/>
          <w:lang w:eastAsia="zh-CN"/>
        </w:rPr>
        <w:t>、生活超市</w:t>
      </w:r>
      <w:r>
        <w:rPr>
          <w:rFonts w:hint="eastAsia" w:ascii="仿宋" w:hAnsi="仿宋" w:eastAsia="仿宋" w:cs="宋体"/>
          <w:color w:val="auto"/>
          <w:kern w:val="0"/>
          <w:sz w:val="32"/>
          <w:szCs w:val="32"/>
        </w:rPr>
        <w:t>等生活必需品</w:t>
      </w:r>
      <w:r>
        <w:rPr>
          <w:rFonts w:hint="eastAsia" w:ascii="仿宋" w:hAnsi="仿宋" w:eastAsia="仿宋" w:cs="宋体"/>
          <w:color w:val="auto"/>
          <w:kern w:val="0"/>
          <w:sz w:val="32"/>
          <w:szCs w:val="32"/>
          <w:lang w:eastAsia="zh-CN"/>
        </w:rPr>
        <w:t>货源</w:t>
      </w:r>
      <w:r>
        <w:rPr>
          <w:rFonts w:hint="eastAsia" w:ascii="仿宋" w:hAnsi="仿宋" w:eastAsia="仿宋" w:cs="宋体"/>
          <w:color w:val="auto"/>
          <w:kern w:val="0"/>
          <w:sz w:val="32"/>
          <w:szCs w:val="32"/>
        </w:rPr>
        <w:t>储备供应工作，在应急预案启动后，根据上级部门和领导小组安排，全面做好物资协调、调度工作；本地区生活必需品物资供应不足时，由</w:t>
      </w:r>
      <w:r>
        <w:rPr>
          <w:rFonts w:hint="eastAsia" w:ascii="仿宋" w:hAnsi="仿宋" w:eastAsia="仿宋" w:cs="宋体"/>
          <w:color w:val="auto"/>
          <w:kern w:val="0"/>
          <w:sz w:val="32"/>
          <w:szCs w:val="32"/>
          <w:lang w:eastAsia="zh-CN"/>
        </w:rPr>
        <w:t>区联席会议上报市级相关部门</w:t>
      </w:r>
      <w:r>
        <w:rPr>
          <w:rFonts w:hint="eastAsia" w:ascii="仿宋" w:hAnsi="仿宋" w:eastAsia="仿宋" w:cs="宋体"/>
          <w:color w:val="auto"/>
          <w:kern w:val="0"/>
          <w:sz w:val="32"/>
          <w:szCs w:val="32"/>
        </w:rPr>
        <w:t>，建立与其它地区物资调剂供应的渠道。</w:t>
      </w:r>
    </w:p>
    <w:p>
      <w:pPr>
        <w:spacing w:line="540" w:lineRule="exact"/>
        <w:ind w:firstLine="643" w:firstLineChars="200"/>
        <w:rPr>
          <w:rFonts w:hint="eastAsia" w:ascii="仿宋" w:hAnsi="仿宋" w:eastAsia="仿宋"/>
          <w:b/>
          <w:color w:val="auto"/>
          <w:sz w:val="32"/>
          <w:szCs w:val="32"/>
          <w:lang w:eastAsia="zh-CN"/>
        </w:rPr>
      </w:pPr>
      <w:r>
        <w:rPr>
          <w:rFonts w:hint="eastAsia" w:ascii="仿宋" w:hAnsi="仿宋" w:eastAsia="仿宋"/>
          <w:b/>
          <w:bCs w:val="0"/>
          <w:color w:val="auto"/>
          <w:sz w:val="32"/>
          <w:szCs w:val="32"/>
        </w:rPr>
        <w:t>（十</w:t>
      </w:r>
      <w:r>
        <w:rPr>
          <w:rFonts w:hint="eastAsia" w:ascii="仿宋" w:hAnsi="仿宋" w:eastAsia="仿宋"/>
          <w:b/>
          <w:bCs w:val="0"/>
          <w:color w:val="auto"/>
          <w:sz w:val="32"/>
          <w:szCs w:val="32"/>
          <w:lang w:eastAsia="zh-CN"/>
        </w:rPr>
        <w:t>二</w:t>
      </w:r>
      <w:r>
        <w:rPr>
          <w:rFonts w:hint="eastAsia" w:ascii="仿宋" w:hAnsi="仿宋" w:eastAsia="仿宋"/>
          <w:b/>
          <w:bCs w:val="0"/>
          <w:color w:val="auto"/>
          <w:sz w:val="32"/>
          <w:szCs w:val="32"/>
        </w:rPr>
        <w:t>）</w:t>
      </w:r>
      <w:r>
        <w:rPr>
          <w:rFonts w:hint="eastAsia" w:ascii="仿宋" w:hAnsi="仿宋" w:eastAsia="仿宋"/>
          <w:b w:val="0"/>
          <w:bCs/>
          <w:color w:val="auto"/>
          <w:sz w:val="32"/>
          <w:szCs w:val="32"/>
          <w:lang w:eastAsia="zh-CN"/>
        </w:rPr>
        <w:t>配合市级政府做好政府储备商品在本辖区的投放。</w:t>
      </w:r>
    </w:p>
    <w:p>
      <w:pPr>
        <w:spacing w:line="540" w:lineRule="exact"/>
        <w:ind w:firstLine="643" w:firstLineChars="200"/>
        <w:rPr>
          <w:rFonts w:hint="eastAsia" w:ascii="仿宋" w:hAnsi="仿宋" w:eastAsia="仿宋"/>
          <w:b/>
          <w:color w:val="auto"/>
          <w:sz w:val="32"/>
          <w:szCs w:val="32"/>
          <w:lang w:eastAsia="zh-CN"/>
        </w:rPr>
      </w:pPr>
      <w:r>
        <w:rPr>
          <w:rFonts w:hint="eastAsia" w:ascii="仿宋" w:hAnsi="仿宋" w:eastAsia="仿宋" w:cs="宋体"/>
          <w:b/>
          <w:bCs/>
          <w:color w:val="auto"/>
          <w:kern w:val="0"/>
          <w:sz w:val="32"/>
          <w:szCs w:val="32"/>
          <w:lang w:eastAsia="zh-CN"/>
        </w:rPr>
        <w:t>（十三）</w:t>
      </w:r>
      <w:r>
        <w:rPr>
          <w:rFonts w:hint="eastAsia" w:ascii="仿宋" w:hAnsi="仿宋" w:eastAsia="仿宋"/>
          <w:b w:val="0"/>
          <w:bCs/>
          <w:color w:val="auto"/>
          <w:sz w:val="32"/>
          <w:szCs w:val="32"/>
          <w:lang w:eastAsia="zh-CN"/>
        </w:rPr>
        <w:t>宣传部门做好</w:t>
      </w:r>
      <w:r>
        <w:rPr>
          <w:rFonts w:hint="eastAsia" w:ascii="仿宋" w:hAnsi="仿宋" w:eastAsia="仿宋"/>
          <w:b w:val="0"/>
          <w:bCs/>
          <w:color w:val="auto"/>
          <w:sz w:val="32"/>
          <w:szCs w:val="32"/>
        </w:rPr>
        <w:t>按有利于市场稳定的原则组织宣传报道</w:t>
      </w:r>
      <w:r>
        <w:rPr>
          <w:rFonts w:hint="eastAsia" w:ascii="仿宋" w:hAnsi="仿宋" w:eastAsia="仿宋"/>
          <w:b w:val="0"/>
          <w:bCs/>
          <w:color w:val="auto"/>
          <w:sz w:val="32"/>
          <w:szCs w:val="32"/>
          <w:lang w:eastAsia="zh-CN"/>
        </w:rPr>
        <w:t>。</w:t>
      </w:r>
    </w:p>
    <w:p>
      <w:pPr>
        <w:spacing w:line="540" w:lineRule="exact"/>
        <w:ind w:firstLine="643" w:firstLineChars="200"/>
        <w:rPr>
          <w:rFonts w:hint="eastAsia" w:ascii="仿宋" w:hAnsi="仿宋" w:eastAsia="仿宋"/>
          <w:sz w:val="32"/>
          <w:szCs w:val="32"/>
        </w:rPr>
      </w:pPr>
      <w:r>
        <w:rPr>
          <w:rFonts w:hint="eastAsia" w:ascii="仿宋" w:hAnsi="仿宋" w:eastAsia="仿宋" w:cs="宋体"/>
          <w:b/>
          <w:bCs/>
          <w:kern w:val="0"/>
          <w:sz w:val="32"/>
          <w:szCs w:val="32"/>
          <w:lang w:eastAsia="zh-CN"/>
        </w:rPr>
        <w:t>（十四）</w:t>
      </w:r>
      <w:r>
        <w:rPr>
          <w:rFonts w:hint="eastAsia" w:ascii="仿宋" w:hAnsi="仿宋" w:eastAsia="仿宋"/>
          <w:sz w:val="32"/>
          <w:szCs w:val="32"/>
        </w:rPr>
        <w:t>情况特别严重时，实施政府干预手段，限制商品价格及销量，在重点地区对食品等生活必需品暂时实行统一发放，分配和定量销售。</w:t>
      </w:r>
    </w:p>
    <w:p>
      <w:pPr>
        <w:spacing w:line="540" w:lineRule="exact"/>
        <w:ind w:firstLine="640" w:firstLineChars="200"/>
        <w:rPr>
          <w:rStyle w:val="9"/>
          <w:rFonts w:hint="eastAsia" w:ascii="黑体" w:hAnsi="黑体" w:eastAsia="黑体" w:cs="宋体"/>
          <w:sz w:val="32"/>
          <w:szCs w:val="32"/>
        </w:rPr>
      </w:pPr>
      <w:r>
        <w:rPr>
          <w:rFonts w:hint="eastAsia" w:ascii="黑体" w:hAnsi="黑体" w:eastAsia="黑体"/>
          <w:sz w:val="32"/>
          <w:szCs w:val="32"/>
        </w:rPr>
        <w:t>五、保障措施</w:t>
      </w:r>
      <w:r>
        <w:rPr>
          <w:rStyle w:val="9"/>
          <w:rFonts w:hint="eastAsia" w:ascii="宋体" w:hAnsi="宋体" w:eastAsia="黑体" w:cs="宋体"/>
          <w:sz w:val="32"/>
          <w:szCs w:val="32"/>
        </w:rPr>
        <w:t> </w:t>
      </w:r>
    </w:p>
    <w:p>
      <w:pPr>
        <w:spacing w:line="540" w:lineRule="exact"/>
        <w:ind w:firstLine="643" w:firstLineChars="200"/>
        <w:rPr>
          <w:rFonts w:hint="eastAsia" w:ascii="仿宋" w:hAnsi="仿宋" w:eastAsia="仿宋"/>
          <w:sz w:val="32"/>
          <w:szCs w:val="32"/>
        </w:rPr>
      </w:pPr>
      <w:r>
        <w:rPr>
          <w:rFonts w:hint="eastAsia" w:ascii="仿宋" w:hAnsi="仿宋" w:eastAsia="仿宋"/>
          <w:b/>
          <w:sz w:val="32"/>
          <w:szCs w:val="32"/>
        </w:rPr>
        <w:t>（十</w:t>
      </w:r>
      <w:r>
        <w:rPr>
          <w:rFonts w:hint="eastAsia" w:ascii="仿宋" w:hAnsi="仿宋" w:eastAsia="仿宋"/>
          <w:b/>
          <w:sz w:val="32"/>
          <w:szCs w:val="32"/>
          <w:lang w:eastAsia="zh-CN"/>
        </w:rPr>
        <w:t>五</w:t>
      </w:r>
      <w:r>
        <w:rPr>
          <w:rFonts w:hint="eastAsia" w:ascii="仿宋" w:hAnsi="仿宋" w:eastAsia="仿宋"/>
          <w:b/>
          <w:sz w:val="32"/>
          <w:szCs w:val="32"/>
        </w:rPr>
        <w:t>）</w:t>
      </w:r>
      <w:r>
        <w:rPr>
          <w:rFonts w:hint="eastAsia" w:ascii="仿宋" w:hAnsi="仿宋" w:eastAsia="仿宋"/>
          <w:sz w:val="32"/>
          <w:szCs w:val="32"/>
        </w:rPr>
        <w:t>公安、</w:t>
      </w:r>
      <w:r>
        <w:rPr>
          <w:rFonts w:hint="eastAsia" w:ascii="仿宋" w:hAnsi="仿宋" w:eastAsia="仿宋"/>
          <w:sz w:val="32"/>
          <w:szCs w:val="32"/>
          <w:lang w:eastAsia="zh-CN"/>
        </w:rPr>
        <w:t>市场监管</w:t>
      </w:r>
      <w:r>
        <w:rPr>
          <w:rFonts w:hint="eastAsia" w:ascii="仿宋" w:hAnsi="仿宋" w:eastAsia="仿宋"/>
          <w:sz w:val="32"/>
          <w:szCs w:val="32"/>
        </w:rPr>
        <w:t>、</w:t>
      </w:r>
      <w:r>
        <w:rPr>
          <w:rFonts w:hint="eastAsia" w:ascii="仿宋" w:hAnsi="仿宋" w:eastAsia="仿宋"/>
          <w:sz w:val="32"/>
          <w:szCs w:val="32"/>
          <w:lang w:eastAsia="zh-CN"/>
        </w:rPr>
        <w:t>发改委</w:t>
      </w:r>
      <w:r>
        <w:rPr>
          <w:rFonts w:hint="eastAsia" w:ascii="仿宋" w:hAnsi="仿宋" w:eastAsia="仿宋"/>
          <w:sz w:val="32"/>
          <w:szCs w:val="32"/>
        </w:rPr>
        <w:t>部门加大执法力度，严厉打击囤积居奇、哄抬物价、谋取暴利、破坏市场经济秩序以及制售假冒伪劣商品、损害消费者利益等违法犯罪活动，依法从重从快惩处。必要时实行价格干预或紧急措施。</w:t>
      </w:r>
    </w:p>
    <w:p>
      <w:pPr>
        <w:spacing w:line="540" w:lineRule="exact"/>
        <w:ind w:firstLine="643" w:firstLineChars="200"/>
        <w:rPr>
          <w:rFonts w:hint="eastAsia" w:ascii="仿宋" w:hAnsi="仿宋" w:eastAsia="仿宋" w:cs="宋体"/>
          <w:kern w:val="0"/>
          <w:sz w:val="32"/>
          <w:szCs w:val="32"/>
        </w:rPr>
      </w:pPr>
      <w:r>
        <w:rPr>
          <w:rFonts w:hint="eastAsia" w:ascii="仿宋" w:hAnsi="仿宋" w:eastAsia="仿宋"/>
          <w:b/>
          <w:sz w:val="32"/>
          <w:szCs w:val="32"/>
        </w:rPr>
        <w:t>（十</w:t>
      </w:r>
      <w:r>
        <w:rPr>
          <w:rFonts w:hint="eastAsia" w:ascii="仿宋" w:hAnsi="仿宋" w:eastAsia="仿宋"/>
          <w:b/>
          <w:sz w:val="32"/>
          <w:szCs w:val="32"/>
          <w:lang w:eastAsia="zh-CN"/>
        </w:rPr>
        <w:t>六</w:t>
      </w:r>
      <w:r>
        <w:rPr>
          <w:rFonts w:hint="eastAsia" w:ascii="仿宋" w:hAnsi="仿宋" w:eastAsia="仿宋"/>
          <w:b/>
          <w:sz w:val="32"/>
          <w:szCs w:val="32"/>
        </w:rPr>
        <w:t>）</w:t>
      </w:r>
      <w:r>
        <w:rPr>
          <w:rFonts w:hint="eastAsia" w:ascii="仿宋" w:hAnsi="仿宋" w:eastAsia="仿宋"/>
          <w:sz w:val="32"/>
          <w:szCs w:val="32"/>
        </w:rPr>
        <w:t>建立应急商品运输“绿色通道”，</w:t>
      </w:r>
      <w:r>
        <w:rPr>
          <w:rFonts w:hint="eastAsia" w:ascii="仿宋" w:hAnsi="仿宋" w:eastAsia="仿宋" w:cs="宋体"/>
          <w:color w:val="auto"/>
          <w:kern w:val="0"/>
          <w:sz w:val="32"/>
          <w:szCs w:val="32"/>
          <w:lang w:eastAsia="zh-CN"/>
        </w:rPr>
        <w:t>公安、</w:t>
      </w:r>
      <w:r>
        <w:rPr>
          <w:rFonts w:hint="eastAsia" w:ascii="仿宋" w:hAnsi="仿宋" w:eastAsia="仿宋" w:cs="宋体"/>
          <w:color w:val="auto"/>
          <w:kern w:val="0"/>
          <w:sz w:val="32"/>
          <w:szCs w:val="32"/>
        </w:rPr>
        <w:t>交通等相关部门为企业居民生活必需品保障供应</w:t>
      </w:r>
      <w:r>
        <w:rPr>
          <w:rFonts w:hint="eastAsia" w:ascii="仿宋" w:hAnsi="仿宋" w:eastAsia="仿宋" w:cs="宋体"/>
          <w:color w:val="auto"/>
          <w:kern w:val="0"/>
          <w:sz w:val="32"/>
          <w:szCs w:val="32"/>
          <w:lang w:eastAsia="zh-CN"/>
        </w:rPr>
        <w:t>企业</w:t>
      </w:r>
      <w:r>
        <w:rPr>
          <w:rFonts w:hint="eastAsia" w:ascii="仿宋" w:hAnsi="仿宋" w:eastAsia="仿宋" w:cs="宋体"/>
          <w:color w:val="auto"/>
          <w:kern w:val="0"/>
          <w:sz w:val="32"/>
          <w:szCs w:val="32"/>
        </w:rPr>
        <w:t>发放通行证</w:t>
      </w:r>
      <w:r>
        <w:rPr>
          <w:rFonts w:hint="eastAsia" w:ascii="仿宋" w:hAnsi="仿宋" w:eastAsia="仿宋" w:cs="宋体"/>
          <w:kern w:val="0"/>
          <w:sz w:val="32"/>
          <w:szCs w:val="32"/>
        </w:rPr>
        <w:t>，</w:t>
      </w:r>
      <w:r>
        <w:rPr>
          <w:rFonts w:hint="eastAsia" w:ascii="仿宋" w:hAnsi="仿宋" w:eastAsia="仿宋"/>
          <w:sz w:val="32"/>
          <w:szCs w:val="32"/>
        </w:rPr>
        <w:t>不得乱设关卡，确保</w:t>
      </w:r>
      <w:r>
        <w:rPr>
          <w:rFonts w:hint="eastAsia" w:ascii="仿宋" w:hAnsi="仿宋" w:eastAsia="仿宋"/>
          <w:sz w:val="32"/>
          <w:szCs w:val="32"/>
          <w:lang w:eastAsia="zh-CN"/>
        </w:rPr>
        <w:t>应急商品</w:t>
      </w:r>
      <w:r>
        <w:rPr>
          <w:rFonts w:hint="eastAsia" w:ascii="仿宋" w:hAnsi="仿宋" w:eastAsia="仿宋"/>
          <w:sz w:val="32"/>
          <w:szCs w:val="32"/>
        </w:rPr>
        <w:t>运输畅通。</w:t>
      </w:r>
    </w:p>
    <w:p>
      <w:pPr>
        <w:spacing w:line="540" w:lineRule="exact"/>
        <w:ind w:firstLine="643" w:firstLineChars="200"/>
        <w:rPr>
          <w:rFonts w:hint="eastAsia" w:ascii="仿宋" w:hAnsi="仿宋" w:eastAsia="仿宋"/>
          <w:sz w:val="32"/>
          <w:szCs w:val="32"/>
        </w:rPr>
      </w:pPr>
      <w:r>
        <w:rPr>
          <w:rFonts w:hint="eastAsia" w:ascii="仿宋" w:hAnsi="仿宋" w:eastAsia="仿宋"/>
          <w:b/>
          <w:sz w:val="32"/>
          <w:szCs w:val="32"/>
        </w:rPr>
        <w:t>（</w:t>
      </w:r>
      <w:r>
        <w:rPr>
          <w:rFonts w:hint="eastAsia" w:ascii="仿宋" w:hAnsi="仿宋" w:eastAsia="仿宋"/>
          <w:b/>
          <w:sz w:val="32"/>
          <w:szCs w:val="32"/>
          <w:lang w:eastAsia="zh-CN"/>
        </w:rPr>
        <w:t>十七</w:t>
      </w:r>
      <w:r>
        <w:rPr>
          <w:rFonts w:hint="eastAsia" w:ascii="仿宋" w:hAnsi="仿宋" w:eastAsia="仿宋"/>
          <w:b/>
          <w:sz w:val="32"/>
          <w:szCs w:val="32"/>
        </w:rPr>
        <w:t>）</w:t>
      </w:r>
      <w:r>
        <w:rPr>
          <w:rFonts w:hint="eastAsia" w:ascii="仿宋" w:hAnsi="仿宋" w:eastAsia="仿宋"/>
          <w:sz w:val="32"/>
          <w:szCs w:val="32"/>
        </w:rPr>
        <w:t>按照</w:t>
      </w:r>
      <w:r>
        <w:rPr>
          <w:rFonts w:hint="eastAsia" w:ascii="仿宋" w:hAnsi="仿宋" w:eastAsia="仿宋"/>
          <w:sz w:val="32"/>
          <w:szCs w:val="32"/>
          <w:lang w:eastAsia="zh-CN"/>
        </w:rPr>
        <w:t>区</w:t>
      </w:r>
      <w:r>
        <w:rPr>
          <w:rFonts w:hint="eastAsia" w:ascii="仿宋" w:hAnsi="仿宋" w:eastAsia="仿宋"/>
          <w:sz w:val="32"/>
          <w:szCs w:val="32"/>
        </w:rPr>
        <w:t>人民政府指令形成快速反应、保障有力的市场调控机制，稳定市场应急商品供应。</w:t>
      </w:r>
    </w:p>
    <w:p>
      <w:pPr>
        <w:spacing w:line="540" w:lineRule="exact"/>
        <w:ind w:firstLine="643" w:firstLineChars="200"/>
        <w:rPr>
          <w:rFonts w:hint="eastAsia" w:ascii="仿宋" w:hAnsi="仿宋" w:eastAsia="仿宋"/>
          <w:b w:val="0"/>
          <w:bCs/>
          <w:sz w:val="32"/>
          <w:szCs w:val="32"/>
          <w:lang w:eastAsia="zh-CN"/>
        </w:rPr>
      </w:pPr>
      <w:r>
        <w:rPr>
          <w:rFonts w:hint="eastAsia" w:ascii="仿宋" w:hAnsi="仿宋" w:eastAsia="仿宋"/>
          <w:b/>
          <w:sz w:val="32"/>
          <w:szCs w:val="32"/>
        </w:rPr>
        <w:t>（</w:t>
      </w:r>
      <w:r>
        <w:rPr>
          <w:rFonts w:hint="eastAsia" w:ascii="仿宋" w:hAnsi="仿宋" w:eastAsia="仿宋"/>
          <w:b/>
          <w:sz w:val="32"/>
          <w:szCs w:val="32"/>
          <w:lang w:eastAsia="zh-CN"/>
        </w:rPr>
        <w:t>十八</w:t>
      </w:r>
      <w:r>
        <w:rPr>
          <w:rFonts w:hint="eastAsia" w:ascii="仿宋" w:hAnsi="仿宋" w:eastAsia="仿宋"/>
          <w:b/>
          <w:sz w:val="32"/>
          <w:szCs w:val="32"/>
        </w:rPr>
        <w:t>）</w:t>
      </w:r>
      <w:r>
        <w:rPr>
          <w:rFonts w:hint="eastAsia" w:ascii="仿宋" w:hAnsi="仿宋" w:eastAsia="仿宋"/>
          <w:b w:val="0"/>
          <w:bCs/>
          <w:sz w:val="32"/>
          <w:szCs w:val="32"/>
          <w:lang w:eastAsia="zh-CN"/>
        </w:rPr>
        <w:t>应急保障工作中发生的费用，财政部门要进行有力保障。</w:t>
      </w:r>
    </w:p>
    <w:p>
      <w:pPr>
        <w:spacing w:line="540" w:lineRule="exact"/>
        <w:ind w:firstLine="640" w:firstLineChars="200"/>
        <w:rPr>
          <w:rFonts w:hint="eastAsia" w:ascii="仿宋" w:eastAsia="仿宋"/>
          <w:sz w:val="32"/>
          <w:szCs w:val="32"/>
        </w:rPr>
      </w:pPr>
    </w:p>
    <w:p>
      <w:pPr>
        <w:pStyle w:val="6"/>
        <w:ind w:firstLine="0"/>
        <w:rPr>
          <w:rFonts w:hint="eastAsia" w:ascii="黑体" w:hAnsi="黑体" w:eastAsia="黑体"/>
          <w:b w:val="0"/>
          <w:bCs w:val="0"/>
          <w:sz w:val="32"/>
          <w:szCs w:val="32"/>
        </w:rPr>
      </w:pPr>
    </w:p>
    <w:p>
      <w:pPr>
        <w:rPr>
          <w:rFonts w:hint="eastAsia"/>
        </w:rPr>
      </w:pPr>
    </w:p>
    <w:p>
      <w:pPr>
        <w:pStyle w:val="6"/>
        <w:ind w:firstLine="0"/>
        <w:rPr>
          <w:rFonts w:hint="eastAsia" w:ascii="黑体" w:hAnsi="黑体" w:eastAsia="黑体"/>
          <w:b w:val="0"/>
          <w:bCs w:val="0"/>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DD502A"/>
    <w:multiLevelType w:val="singleLevel"/>
    <w:tmpl w:val="7DDD502A"/>
    <w:lvl w:ilvl="0" w:tentative="0">
      <w:start w:val="8"/>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xYmFkZjI4NWU5MTIwOGFkMWUyMjFlMDIxMzM3NDUifQ=="/>
  </w:docVars>
  <w:rsids>
    <w:rsidRoot w:val="0AB85CC7"/>
    <w:rsid w:val="0AB85CC7"/>
    <w:rsid w:val="1B704ACD"/>
    <w:rsid w:val="37A35B8F"/>
    <w:rsid w:val="3AA76B64"/>
    <w:rsid w:val="489233FA"/>
    <w:rsid w:val="65E35531"/>
    <w:rsid w:val="6AB91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adjustRightInd w:val="0"/>
      <w:snapToGrid w:val="0"/>
      <w:spacing w:line="360" w:lineRule="auto"/>
      <w:outlineLvl w:val="0"/>
    </w:pPr>
    <w:rPr>
      <w:rFonts w:eastAsia="黑体"/>
      <w:b/>
      <w:kern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semiHidden/>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w:basedOn w:val="3"/>
    <w:next w:val="1"/>
    <w:unhideWhenUsed/>
    <w:qFormat/>
    <w:uiPriority w:val="99"/>
    <w:pPr>
      <w:spacing w:before="40" w:after="40"/>
      <w:ind w:firstLine="420"/>
      <w:textAlignment w:val="baseline"/>
    </w:pPr>
    <w:rPr>
      <w:rFonts w:cs="Times New Roman"/>
      <w:b/>
      <w:bCs/>
      <w:szCs w:val="21"/>
    </w:rPr>
  </w:style>
  <w:style w:type="character" w:customStyle="1" w:styleId="9">
    <w:name w:val="apple-converted-space"/>
    <w:basedOn w:val="8"/>
    <w:qFormat/>
    <w:uiPriority w:val="0"/>
    <w:rPr>
      <w:rFonts w:cs="Times New Roman"/>
    </w:rPr>
  </w:style>
  <w:style w:type="paragraph" w:customStyle="1" w:styleId="10">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2978</Words>
  <Characters>3003</Characters>
  <Lines>0</Lines>
  <Paragraphs>0</Paragraphs>
  <TotalTime>17</TotalTime>
  <ScaleCrop>false</ScaleCrop>
  <LinksUpToDate>false</LinksUpToDate>
  <CharactersWithSpaces>3015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2022-04-24T08:03:00Z</dcterms:created>
  <dc:creator>小小泡</dc:creator>
  <cp:lastModifiedBy>小小泡</cp:lastModifiedBy>
  <cp:lastPrinted>2022-09-19T08:59:00Z</cp:lastPrinted>
  <dcterms:modified xsi:type="dcterms:W3CDTF">2022-09-29T02:14:25Z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0FB0BD28DFE248A9BF397562DDB89E6A</vt:lpwstr>
  </property>
</Properties>
</file>